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BF3854">
        <w:rPr>
          <w:b/>
          <w:sz w:val="26"/>
          <w:szCs w:val="26"/>
        </w:rPr>
        <w:t>1</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6D6CC1">
        <w:rPr>
          <w:b/>
          <w:sz w:val="26"/>
          <w:szCs w:val="26"/>
        </w:rPr>
        <w:t>06</w:t>
      </w:r>
      <w:bookmarkStart w:id="0" w:name="_GoBack"/>
      <w:bookmarkEnd w:id="0"/>
      <w:r w:rsidR="008A5586">
        <w:rPr>
          <w:b/>
          <w:sz w:val="26"/>
          <w:szCs w:val="26"/>
        </w:rPr>
        <w:t xml:space="preserve"> ма</w:t>
      </w:r>
      <w:r w:rsidR="00420808">
        <w:rPr>
          <w:b/>
          <w:sz w:val="26"/>
          <w:szCs w:val="26"/>
        </w:rPr>
        <w:t xml:space="preserve">я </w:t>
      </w:r>
      <w:r w:rsidR="00015622" w:rsidRPr="0035627E">
        <w:rPr>
          <w:b/>
          <w:sz w:val="26"/>
          <w:szCs w:val="26"/>
        </w:rPr>
        <w:t>202</w:t>
      </w:r>
      <w:r w:rsidR="00DC75F3">
        <w:rPr>
          <w:b/>
          <w:sz w:val="26"/>
          <w:szCs w:val="26"/>
        </w:rPr>
        <w:t>5</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w:t>
      </w:r>
      <w:r w:rsidR="00420808">
        <w:rPr>
          <w:b/>
          <w:sz w:val="26"/>
          <w:szCs w:val="26"/>
        </w:rPr>
        <w:t>Екатериновского муниципального образования Екатериновского</w:t>
      </w:r>
      <w:r w:rsidR="003B42E1">
        <w:rPr>
          <w:b/>
          <w:sz w:val="26"/>
          <w:szCs w:val="26"/>
        </w:rPr>
        <w:t xml:space="preserve">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w:t>
      </w:r>
      <w:r w:rsidR="00420808">
        <w:rPr>
          <w:rFonts w:ascii="Times New Roman" w:hAnsi="Times New Roman"/>
          <w:sz w:val="26"/>
          <w:szCs w:val="26"/>
        </w:rPr>
        <w:t>Екатериновского</w:t>
      </w:r>
      <w:r w:rsidR="00DD7024">
        <w:rPr>
          <w:rFonts w:ascii="Times New Roman" w:hAnsi="Times New Roman"/>
          <w:sz w:val="26"/>
          <w:szCs w:val="26"/>
        </w:rPr>
        <w:t xml:space="preserve"> муниципального образования </w:t>
      </w:r>
      <w:r w:rsidR="00420808">
        <w:rPr>
          <w:rFonts w:ascii="Times New Roman" w:hAnsi="Times New Roman"/>
          <w:sz w:val="26"/>
          <w:szCs w:val="26"/>
        </w:rPr>
        <w:t xml:space="preserve"> Екатериновского </w:t>
      </w:r>
      <w:r w:rsidR="00DD7024">
        <w:rPr>
          <w:rFonts w:ascii="Times New Roman" w:hAnsi="Times New Roman"/>
          <w:sz w:val="26"/>
          <w:szCs w:val="26"/>
        </w:rPr>
        <w:t>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8A5586">
        <w:rPr>
          <w:rFonts w:ascii="Times New Roman" w:hAnsi="Times New Roman"/>
          <w:b/>
          <w:sz w:val="26"/>
          <w:szCs w:val="26"/>
        </w:rPr>
        <w:t xml:space="preserve">Лот № </w:t>
      </w:r>
      <w:r w:rsidR="00AC6A96" w:rsidRPr="008A5586">
        <w:rPr>
          <w:rFonts w:ascii="Times New Roman" w:hAnsi="Times New Roman"/>
          <w:b/>
          <w:sz w:val="26"/>
          <w:szCs w:val="26"/>
        </w:rPr>
        <w:t>1</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20-ти метрах </w:t>
      </w:r>
      <w:r w:rsidR="008A5586">
        <w:rPr>
          <w:rFonts w:ascii="Times New Roman" w:hAnsi="Times New Roman"/>
          <w:color w:val="000000"/>
          <w:sz w:val="26"/>
          <w:szCs w:val="26"/>
          <w:lang w:eastAsia="ru-RU"/>
        </w:rPr>
        <w:t xml:space="preserve">от магазина «Магнит» через дорогу по ул. </w:t>
      </w:r>
      <w:proofErr w:type="gramStart"/>
      <w:r w:rsidR="008A5586">
        <w:rPr>
          <w:rFonts w:ascii="Times New Roman" w:hAnsi="Times New Roman"/>
          <w:color w:val="000000"/>
          <w:sz w:val="26"/>
          <w:szCs w:val="26"/>
          <w:lang w:eastAsia="ru-RU"/>
        </w:rPr>
        <w:t>Советская</w:t>
      </w:r>
      <w:proofErr w:type="gramEnd"/>
      <w:r w:rsidR="008A5586">
        <w:rPr>
          <w:rFonts w:ascii="Times New Roman" w:hAnsi="Times New Roman"/>
          <w:color w:val="000000"/>
          <w:sz w:val="26"/>
          <w:szCs w:val="26"/>
          <w:lang w:eastAsia="ru-RU"/>
        </w:rPr>
        <w:t xml:space="preserve">, 63 </w:t>
      </w:r>
      <w:proofErr w:type="spellStart"/>
      <w:r w:rsidR="008A5586">
        <w:rPr>
          <w:rFonts w:ascii="Times New Roman" w:hAnsi="Times New Roman"/>
          <w:color w:val="000000"/>
          <w:sz w:val="26"/>
          <w:szCs w:val="26"/>
          <w:lang w:eastAsia="ru-RU"/>
        </w:rPr>
        <w:t>р.п</w:t>
      </w:r>
      <w:proofErr w:type="spellEnd"/>
      <w:r w:rsidR="008A5586">
        <w:rPr>
          <w:rFonts w:ascii="Times New Roman" w:hAnsi="Times New Roman"/>
          <w:color w:val="000000"/>
          <w:sz w:val="26"/>
          <w:szCs w:val="26"/>
          <w:lang w:eastAsia="ru-RU"/>
        </w:rPr>
        <w:t>. Екатериновка</w:t>
      </w:r>
      <w:r w:rsidR="0012532F" w:rsidRPr="002028B4">
        <w:rPr>
          <w:rFonts w:ascii="Times New Roman" w:hAnsi="Times New Roman"/>
          <w:color w:val="000000"/>
          <w:sz w:val="26"/>
          <w:szCs w:val="26"/>
          <w:lang w:eastAsia="ru-RU"/>
        </w:rPr>
        <w:t>;</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8A5586">
        <w:rPr>
          <w:rFonts w:ascii="Times New Roman" w:hAnsi="Times New Roman"/>
          <w:b/>
          <w:sz w:val="26"/>
          <w:szCs w:val="26"/>
        </w:rPr>
        <w:t xml:space="preserve">Лот № </w:t>
      </w:r>
      <w:r w:rsidR="00AC6A96" w:rsidRPr="008A5586">
        <w:rPr>
          <w:rFonts w:ascii="Times New Roman" w:hAnsi="Times New Roman"/>
          <w:b/>
          <w:sz w:val="26"/>
          <w:szCs w:val="26"/>
        </w:rPr>
        <w:t>2</w:t>
      </w:r>
      <w:r w:rsidRPr="002028B4">
        <w:rPr>
          <w:rFonts w:ascii="Times New Roman" w:hAnsi="Times New Roman"/>
          <w:sz w:val="26"/>
          <w:szCs w:val="26"/>
        </w:rPr>
        <w:t xml:space="preserve"> </w:t>
      </w:r>
      <w:r w:rsidR="008A5586">
        <w:rPr>
          <w:rFonts w:ascii="Times New Roman" w:hAnsi="Times New Roman"/>
          <w:sz w:val="26"/>
          <w:szCs w:val="26"/>
        </w:rPr>
        <w:t>-</w:t>
      </w:r>
      <w:r w:rsidRPr="002028B4">
        <w:rPr>
          <w:rFonts w:ascii="Times New Roman" w:hAnsi="Times New Roman"/>
          <w:color w:val="000000"/>
          <w:sz w:val="26"/>
          <w:szCs w:val="26"/>
          <w:lang w:eastAsia="ru-RU"/>
        </w:rPr>
        <w:t xml:space="preserve"> </w:t>
      </w:r>
      <w:r w:rsidR="008A5586" w:rsidRPr="008A5586">
        <w:rPr>
          <w:rFonts w:ascii="Times New Roman" w:hAnsi="Times New Roman"/>
          <w:color w:val="000000"/>
          <w:sz w:val="26"/>
          <w:szCs w:val="26"/>
          <w:lang w:eastAsia="ru-RU"/>
        </w:rPr>
        <w:t xml:space="preserve">в 20-ти метрах от магазина «Магнит» через дорогу по ул. </w:t>
      </w:r>
      <w:proofErr w:type="gramStart"/>
      <w:r w:rsidR="008A5586" w:rsidRPr="008A5586">
        <w:rPr>
          <w:rFonts w:ascii="Times New Roman" w:hAnsi="Times New Roman"/>
          <w:color w:val="000000"/>
          <w:sz w:val="26"/>
          <w:szCs w:val="26"/>
          <w:lang w:eastAsia="ru-RU"/>
        </w:rPr>
        <w:t>Советская</w:t>
      </w:r>
      <w:proofErr w:type="gramEnd"/>
      <w:r w:rsidR="008A5586" w:rsidRPr="008A5586">
        <w:rPr>
          <w:rFonts w:ascii="Times New Roman" w:hAnsi="Times New Roman"/>
          <w:color w:val="000000"/>
          <w:sz w:val="26"/>
          <w:szCs w:val="26"/>
          <w:lang w:eastAsia="ru-RU"/>
        </w:rPr>
        <w:t xml:space="preserve">, 63 </w:t>
      </w:r>
      <w:proofErr w:type="spellStart"/>
      <w:r w:rsidR="008A5586" w:rsidRPr="008A5586">
        <w:rPr>
          <w:rFonts w:ascii="Times New Roman" w:hAnsi="Times New Roman"/>
          <w:color w:val="000000"/>
          <w:sz w:val="26"/>
          <w:szCs w:val="26"/>
          <w:lang w:eastAsia="ru-RU"/>
        </w:rPr>
        <w:t>р.п</w:t>
      </w:r>
      <w:proofErr w:type="spellEnd"/>
      <w:r w:rsidR="008A5586" w:rsidRPr="008A5586">
        <w:rPr>
          <w:rFonts w:ascii="Times New Roman" w:hAnsi="Times New Roman"/>
          <w:color w:val="000000"/>
          <w:sz w:val="26"/>
          <w:szCs w:val="26"/>
          <w:lang w:eastAsia="ru-RU"/>
        </w:rPr>
        <w:t>. Екатериновка</w:t>
      </w:r>
      <w:proofErr w:type="gramStart"/>
      <w:r w:rsidR="008A5586" w:rsidRPr="008A5586">
        <w:rPr>
          <w:rFonts w:ascii="Times New Roman" w:hAnsi="Times New Roman"/>
          <w:color w:val="000000"/>
          <w:sz w:val="26"/>
          <w:szCs w:val="26"/>
          <w:lang w:eastAsia="ru-RU"/>
        </w:rPr>
        <w:t>;;</w:t>
      </w:r>
      <w:proofErr w:type="gramEnd"/>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8A5586">
        <w:rPr>
          <w:rFonts w:ascii="Times New Roman" w:hAnsi="Times New Roman"/>
          <w:b/>
          <w:sz w:val="26"/>
          <w:szCs w:val="26"/>
        </w:rPr>
        <w:t xml:space="preserve">Лот № </w:t>
      </w:r>
      <w:r w:rsidR="00AC6A96" w:rsidRPr="008A5586">
        <w:rPr>
          <w:rFonts w:ascii="Times New Roman" w:hAnsi="Times New Roman"/>
          <w:b/>
          <w:sz w:val="26"/>
          <w:szCs w:val="26"/>
        </w:rPr>
        <w:t>3</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8A5586" w:rsidRPr="008A5586">
        <w:rPr>
          <w:rFonts w:ascii="Times New Roman" w:hAnsi="Times New Roman"/>
          <w:color w:val="000000"/>
          <w:sz w:val="26"/>
          <w:szCs w:val="26"/>
          <w:lang w:eastAsia="ru-RU"/>
        </w:rPr>
        <w:t xml:space="preserve">в 20-ти метрах от магазина «Магнит» через дорогу по ул. </w:t>
      </w:r>
      <w:proofErr w:type="gramStart"/>
      <w:r w:rsidR="008A5586" w:rsidRPr="008A5586">
        <w:rPr>
          <w:rFonts w:ascii="Times New Roman" w:hAnsi="Times New Roman"/>
          <w:color w:val="000000"/>
          <w:sz w:val="26"/>
          <w:szCs w:val="26"/>
          <w:lang w:eastAsia="ru-RU"/>
        </w:rPr>
        <w:t>Советская</w:t>
      </w:r>
      <w:proofErr w:type="gramEnd"/>
      <w:r w:rsidR="008A5586" w:rsidRPr="008A5586">
        <w:rPr>
          <w:rFonts w:ascii="Times New Roman" w:hAnsi="Times New Roman"/>
          <w:color w:val="000000"/>
          <w:sz w:val="26"/>
          <w:szCs w:val="26"/>
          <w:lang w:eastAsia="ru-RU"/>
        </w:rPr>
        <w:t xml:space="preserve">, 63 </w:t>
      </w:r>
      <w:proofErr w:type="spellStart"/>
      <w:r w:rsidR="008A5586" w:rsidRPr="008A5586">
        <w:rPr>
          <w:rFonts w:ascii="Times New Roman" w:hAnsi="Times New Roman"/>
          <w:color w:val="000000"/>
          <w:sz w:val="26"/>
          <w:szCs w:val="26"/>
          <w:lang w:eastAsia="ru-RU"/>
        </w:rPr>
        <w:t>р.п</w:t>
      </w:r>
      <w:proofErr w:type="spellEnd"/>
      <w:r w:rsidR="008A5586" w:rsidRPr="008A5586">
        <w:rPr>
          <w:rFonts w:ascii="Times New Roman" w:hAnsi="Times New Roman"/>
          <w:color w:val="000000"/>
          <w:sz w:val="26"/>
          <w:szCs w:val="26"/>
          <w:lang w:eastAsia="ru-RU"/>
        </w:rPr>
        <w:t>. Екатериновка</w:t>
      </w:r>
      <w:proofErr w:type="gramStart"/>
      <w:r w:rsidR="008A5586" w:rsidRPr="008A5586">
        <w:rPr>
          <w:rFonts w:ascii="Times New Roman" w:hAnsi="Times New Roman"/>
          <w:color w:val="000000"/>
          <w:sz w:val="26"/>
          <w:szCs w:val="26"/>
          <w:lang w:eastAsia="ru-RU"/>
        </w:rPr>
        <w:t>;;</w:t>
      </w:r>
      <w:proofErr w:type="gramEnd"/>
    </w:p>
    <w:p w:rsidR="002F1D48" w:rsidRDefault="002028B4" w:rsidP="002028B4">
      <w:pPr>
        <w:pStyle w:val="1"/>
        <w:tabs>
          <w:tab w:val="left" w:pos="993"/>
        </w:tabs>
        <w:spacing w:after="0" w:line="240" w:lineRule="auto"/>
        <w:ind w:left="0"/>
        <w:jc w:val="both"/>
        <w:rPr>
          <w:rFonts w:ascii="Times New Roman" w:hAnsi="Times New Roman"/>
          <w:sz w:val="26"/>
          <w:szCs w:val="26"/>
        </w:rPr>
      </w:pPr>
      <w:r w:rsidRPr="008A5586">
        <w:rPr>
          <w:rFonts w:ascii="Times New Roman" w:hAnsi="Times New Roman"/>
          <w:b/>
          <w:sz w:val="26"/>
          <w:szCs w:val="26"/>
        </w:rPr>
        <w:t xml:space="preserve">Лот № </w:t>
      </w:r>
      <w:r w:rsidR="00AC6A96" w:rsidRPr="008A5586">
        <w:rPr>
          <w:rFonts w:ascii="Times New Roman" w:hAnsi="Times New Roman"/>
          <w:b/>
          <w:sz w:val="26"/>
          <w:szCs w:val="26"/>
        </w:rPr>
        <w:t>4</w:t>
      </w:r>
      <w:r w:rsidRPr="002028B4">
        <w:rPr>
          <w:rFonts w:ascii="Times New Roman" w:hAnsi="Times New Roman"/>
          <w:sz w:val="26"/>
          <w:szCs w:val="26"/>
        </w:rPr>
        <w:t xml:space="preserve"> </w:t>
      </w:r>
      <w:r w:rsidR="008A5586">
        <w:rPr>
          <w:rFonts w:ascii="Times New Roman" w:hAnsi="Times New Roman"/>
          <w:sz w:val="26"/>
          <w:szCs w:val="26"/>
        </w:rPr>
        <w:t>-</w:t>
      </w:r>
      <w:r w:rsidRPr="002028B4">
        <w:rPr>
          <w:rFonts w:ascii="Times New Roman" w:hAnsi="Times New Roman"/>
          <w:color w:val="000000"/>
          <w:sz w:val="26"/>
          <w:szCs w:val="26"/>
          <w:lang w:eastAsia="ru-RU"/>
        </w:rPr>
        <w:t xml:space="preserve"> </w:t>
      </w:r>
      <w:r w:rsidR="008A5586">
        <w:rPr>
          <w:rFonts w:ascii="Times New Roman" w:hAnsi="Times New Roman"/>
          <w:color w:val="000000"/>
          <w:sz w:val="26"/>
          <w:szCs w:val="26"/>
          <w:lang w:eastAsia="ru-RU"/>
        </w:rPr>
        <w:t>между домом 29 и строением 31по ул.</w:t>
      </w:r>
      <w:r w:rsidR="008A1EDF">
        <w:rPr>
          <w:rFonts w:ascii="Times New Roman" w:hAnsi="Times New Roman"/>
          <w:color w:val="000000"/>
          <w:sz w:val="26"/>
          <w:szCs w:val="26"/>
          <w:lang w:eastAsia="ru-RU"/>
        </w:rPr>
        <w:t xml:space="preserve"> </w:t>
      </w:r>
      <w:proofErr w:type="gramStart"/>
      <w:r w:rsidR="008A5586">
        <w:rPr>
          <w:rFonts w:ascii="Times New Roman" w:hAnsi="Times New Roman"/>
          <w:color w:val="000000"/>
          <w:sz w:val="26"/>
          <w:szCs w:val="26"/>
          <w:lang w:eastAsia="ru-RU"/>
        </w:rPr>
        <w:t>Молодежная</w:t>
      </w:r>
      <w:proofErr w:type="gramEnd"/>
      <w:r w:rsidR="008A5586">
        <w:rPr>
          <w:rFonts w:ascii="Times New Roman" w:hAnsi="Times New Roman"/>
          <w:color w:val="000000"/>
          <w:sz w:val="26"/>
          <w:szCs w:val="26"/>
          <w:lang w:eastAsia="ru-RU"/>
        </w:rPr>
        <w:t xml:space="preserve">, </w:t>
      </w:r>
      <w:proofErr w:type="spellStart"/>
      <w:r w:rsidR="008A5586" w:rsidRPr="008A5586">
        <w:rPr>
          <w:rFonts w:ascii="Times New Roman" w:hAnsi="Times New Roman"/>
          <w:color w:val="000000"/>
          <w:sz w:val="26"/>
          <w:szCs w:val="26"/>
          <w:lang w:eastAsia="ru-RU"/>
        </w:rPr>
        <w:t>р.п</w:t>
      </w:r>
      <w:proofErr w:type="spellEnd"/>
      <w:r w:rsidR="008A5586" w:rsidRPr="008A5586">
        <w:rPr>
          <w:rFonts w:ascii="Times New Roman" w:hAnsi="Times New Roman"/>
          <w:color w:val="000000"/>
          <w:sz w:val="26"/>
          <w:szCs w:val="26"/>
          <w:lang w:eastAsia="ru-RU"/>
        </w:rPr>
        <w:t>. Екатериновка;</w:t>
      </w:r>
    </w:p>
    <w:p w:rsidR="008A5586" w:rsidRDefault="00AC6A96" w:rsidP="002028B4">
      <w:pPr>
        <w:pStyle w:val="1"/>
        <w:tabs>
          <w:tab w:val="left" w:pos="993"/>
        </w:tabs>
        <w:spacing w:after="0" w:line="240" w:lineRule="auto"/>
        <w:ind w:left="0"/>
        <w:jc w:val="both"/>
        <w:rPr>
          <w:rFonts w:ascii="Times New Roman" w:hAnsi="Times New Roman"/>
          <w:color w:val="000000"/>
          <w:sz w:val="26"/>
          <w:szCs w:val="26"/>
          <w:lang w:eastAsia="ru-RU"/>
        </w:rPr>
      </w:pPr>
      <w:r w:rsidRPr="008A5586">
        <w:rPr>
          <w:rFonts w:ascii="Times New Roman" w:hAnsi="Times New Roman"/>
          <w:b/>
          <w:sz w:val="26"/>
          <w:szCs w:val="26"/>
        </w:rPr>
        <w:t>Лот № 5</w:t>
      </w:r>
      <w:r>
        <w:rPr>
          <w:rFonts w:ascii="Times New Roman" w:hAnsi="Times New Roman"/>
          <w:sz w:val="26"/>
          <w:szCs w:val="26"/>
        </w:rPr>
        <w:t xml:space="preserve"> </w:t>
      </w:r>
      <w:r w:rsidR="008A5586">
        <w:rPr>
          <w:rFonts w:ascii="Times New Roman" w:hAnsi="Times New Roman"/>
          <w:sz w:val="26"/>
          <w:szCs w:val="26"/>
        </w:rPr>
        <w:t>-</w:t>
      </w:r>
      <w:r>
        <w:rPr>
          <w:rFonts w:ascii="Times New Roman" w:hAnsi="Times New Roman"/>
          <w:sz w:val="26"/>
          <w:szCs w:val="26"/>
        </w:rPr>
        <w:t xml:space="preserve"> </w:t>
      </w:r>
      <w:r w:rsidR="008A5586">
        <w:rPr>
          <w:rFonts w:ascii="Times New Roman" w:hAnsi="Times New Roman"/>
          <w:color w:val="000000"/>
          <w:sz w:val="26"/>
          <w:szCs w:val="26"/>
          <w:lang w:eastAsia="ru-RU"/>
        </w:rPr>
        <w:t>в 3х метрах от входа в здание редакции газеты «Слава Труду» по ул.</w:t>
      </w:r>
      <w:r w:rsidR="008A1EDF">
        <w:rPr>
          <w:rFonts w:ascii="Times New Roman" w:hAnsi="Times New Roman"/>
          <w:color w:val="000000"/>
          <w:sz w:val="26"/>
          <w:szCs w:val="26"/>
          <w:lang w:eastAsia="ru-RU"/>
        </w:rPr>
        <w:t xml:space="preserve"> </w:t>
      </w:r>
      <w:r w:rsidR="008A5586">
        <w:rPr>
          <w:rFonts w:ascii="Times New Roman" w:hAnsi="Times New Roman"/>
          <w:color w:val="000000"/>
          <w:sz w:val="26"/>
          <w:szCs w:val="26"/>
          <w:lang w:eastAsia="ru-RU"/>
        </w:rPr>
        <w:t xml:space="preserve">50 лет Октября, 91 </w:t>
      </w:r>
      <w:proofErr w:type="spellStart"/>
      <w:r w:rsidR="008A5586">
        <w:rPr>
          <w:rFonts w:ascii="Times New Roman" w:hAnsi="Times New Roman"/>
          <w:color w:val="000000"/>
          <w:sz w:val="26"/>
          <w:szCs w:val="26"/>
          <w:lang w:eastAsia="ru-RU"/>
        </w:rPr>
        <w:t>р.п</w:t>
      </w:r>
      <w:proofErr w:type="spellEnd"/>
      <w:r w:rsidR="008A5586">
        <w:rPr>
          <w:rFonts w:ascii="Times New Roman" w:hAnsi="Times New Roman"/>
          <w:color w:val="000000"/>
          <w:sz w:val="26"/>
          <w:szCs w:val="26"/>
          <w:lang w:eastAsia="ru-RU"/>
        </w:rPr>
        <w:t>.</w:t>
      </w:r>
      <w:r w:rsidR="008A1EDF">
        <w:rPr>
          <w:rFonts w:ascii="Times New Roman" w:hAnsi="Times New Roman"/>
          <w:color w:val="000000"/>
          <w:sz w:val="26"/>
          <w:szCs w:val="26"/>
          <w:lang w:eastAsia="ru-RU"/>
        </w:rPr>
        <w:t xml:space="preserve"> </w:t>
      </w:r>
      <w:r w:rsidR="008A5586">
        <w:rPr>
          <w:rFonts w:ascii="Times New Roman" w:hAnsi="Times New Roman"/>
          <w:color w:val="000000"/>
          <w:sz w:val="26"/>
          <w:szCs w:val="26"/>
          <w:lang w:eastAsia="ru-RU"/>
        </w:rPr>
        <w:t>Екатериновка;</w:t>
      </w:r>
    </w:p>
    <w:p w:rsidR="00AC6A96" w:rsidRPr="008A5586" w:rsidRDefault="008A5586" w:rsidP="002028B4">
      <w:pPr>
        <w:pStyle w:val="1"/>
        <w:tabs>
          <w:tab w:val="left" w:pos="993"/>
        </w:tabs>
        <w:spacing w:after="0" w:line="240" w:lineRule="auto"/>
        <w:ind w:left="0"/>
        <w:jc w:val="both"/>
        <w:rPr>
          <w:rFonts w:ascii="Times New Roman" w:hAnsi="Times New Roman"/>
          <w:b/>
          <w:color w:val="000000"/>
          <w:sz w:val="26"/>
          <w:szCs w:val="26"/>
          <w:lang w:eastAsia="ru-RU"/>
        </w:rPr>
      </w:pPr>
      <w:r w:rsidRPr="008A5586">
        <w:rPr>
          <w:rFonts w:ascii="Times New Roman" w:hAnsi="Times New Roman"/>
          <w:b/>
          <w:color w:val="000000"/>
          <w:sz w:val="26"/>
          <w:szCs w:val="26"/>
          <w:lang w:eastAsia="ru-RU"/>
        </w:rPr>
        <w:t xml:space="preserve">Лот </w:t>
      </w:r>
      <w:r>
        <w:rPr>
          <w:rFonts w:ascii="Times New Roman" w:hAnsi="Times New Roman"/>
          <w:b/>
          <w:color w:val="000000"/>
          <w:sz w:val="26"/>
          <w:szCs w:val="26"/>
          <w:lang w:eastAsia="ru-RU"/>
        </w:rPr>
        <w:t xml:space="preserve">№ 6 </w:t>
      </w:r>
      <w:r w:rsidR="008A1EDF" w:rsidRPr="008A1EDF">
        <w:rPr>
          <w:rFonts w:ascii="Times New Roman" w:hAnsi="Times New Roman"/>
          <w:color w:val="000000"/>
          <w:sz w:val="26"/>
          <w:szCs w:val="26"/>
          <w:lang w:eastAsia="ru-RU"/>
        </w:rPr>
        <w:t>-</w:t>
      </w:r>
      <w:r w:rsidRPr="008A1EDF">
        <w:rPr>
          <w:rFonts w:ascii="Times New Roman" w:hAnsi="Times New Roman"/>
          <w:color w:val="000000"/>
          <w:sz w:val="26"/>
          <w:szCs w:val="26"/>
          <w:lang w:eastAsia="ru-RU"/>
        </w:rPr>
        <w:t xml:space="preserve"> </w:t>
      </w:r>
      <w:r w:rsidR="008A1EDF" w:rsidRPr="008A1EDF">
        <w:rPr>
          <w:rFonts w:ascii="Times New Roman" w:hAnsi="Times New Roman"/>
          <w:color w:val="000000"/>
          <w:sz w:val="26"/>
          <w:szCs w:val="26"/>
          <w:lang w:eastAsia="ru-RU"/>
        </w:rPr>
        <w:t>между домом 91 здание</w:t>
      </w:r>
      <w:r w:rsidR="008A1EDF">
        <w:rPr>
          <w:rFonts w:ascii="Times New Roman" w:hAnsi="Times New Roman"/>
          <w:b/>
          <w:color w:val="000000"/>
          <w:sz w:val="26"/>
          <w:szCs w:val="26"/>
          <w:lang w:eastAsia="ru-RU"/>
        </w:rPr>
        <w:t xml:space="preserve"> </w:t>
      </w:r>
      <w:r w:rsidR="008A1EDF" w:rsidRPr="008A1EDF">
        <w:rPr>
          <w:rFonts w:ascii="Times New Roman" w:hAnsi="Times New Roman"/>
          <w:color w:val="000000"/>
          <w:sz w:val="26"/>
          <w:szCs w:val="26"/>
          <w:lang w:eastAsia="ru-RU"/>
        </w:rPr>
        <w:t>редакции газеты «Слава Труду»</w:t>
      </w:r>
      <w:r w:rsidR="008A1EDF">
        <w:rPr>
          <w:rFonts w:ascii="Times New Roman" w:hAnsi="Times New Roman"/>
          <w:color w:val="000000"/>
          <w:sz w:val="26"/>
          <w:szCs w:val="26"/>
          <w:lang w:eastAsia="ru-RU"/>
        </w:rPr>
        <w:t xml:space="preserve"> и домом 89 по ул. 50 лет Октября </w:t>
      </w:r>
      <w:proofErr w:type="spellStart"/>
      <w:r w:rsidR="008A1EDF">
        <w:rPr>
          <w:rFonts w:ascii="Times New Roman" w:hAnsi="Times New Roman"/>
          <w:color w:val="000000"/>
          <w:sz w:val="26"/>
          <w:szCs w:val="26"/>
          <w:lang w:eastAsia="ru-RU"/>
        </w:rPr>
        <w:t>р.п</w:t>
      </w:r>
      <w:proofErr w:type="spellEnd"/>
      <w:r w:rsidR="008A1EDF">
        <w:rPr>
          <w:rFonts w:ascii="Times New Roman" w:hAnsi="Times New Roman"/>
          <w:color w:val="000000"/>
          <w:sz w:val="26"/>
          <w:szCs w:val="26"/>
          <w:lang w:eastAsia="ru-RU"/>
        </w:rPr>
        <w:t>. Екатериновка</w:t>
      </w:r>
      <w:r w:rsidR="003F453C">
        <w:rPr>
          <w:rFonts w:ascii="Times New Roman" w:hAnsi="Times New Roman"/>
          <w:color w:val="000000"/>
          <w:sz w:val="26"/>
          <w:szCs w:val="26"/>
          <w:lang w:eastAsia="ru-RU"/>
        </w:rPr>
        <w:t>.</w:t>
      </w:r>
    </w:p>
    <w:p w:rsidR="00AC02EB" w:rsidRPr="00152AFE" w:rsidRDefault="00AC02EB" w:rsidP="007442F9">
      <w:pPr>
        <w:pStyle w:val="1"/>
        <w:numPr>
          <w:ilvl w:val="0"/>
          <w:numId w:val="1"/>
        </w:numPr>
        <w:tabs>
          <w:tab w:val="left" w:pos="0"/>
          <w:tab w:val="left" w:pos="851"/>
        </w:tabs>
        <w:spacing w:after="0" w:line="240" w:lineRule="auto"/>
        <w:ind w:left="142" w:firstLine="42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r w:rsidR="008A1EDF">
        <w:rPr>
          <w:rFonts w:ascii="Times New Roman" w:hAnsi="Times New Roman"/>
          <w:bCs/>
          <w:i/>
          <w:sz w:val="26"/>
          <w:szCs w:val="26"/>
        </w:rPr>
        <w:t>Екатериновского</w:t>
      </w:r>
      <w:r>
        <w:rPr>
          <w:rFonts w:ascii="Times New Roman" w:hAnsi="Times New Roman"/>
          <w:bCs/>
          <w:i/>
          <w:sz w:val="26"/>
          <w:szCs w:val="26"/>
        </w:rPr>
        <w:t xml:space="preserve"> муниципального района </w:t>
      </w:r>
      <w:r w:rsidRPr="006C46BA">
        <w:rPr>
          <w:rFonts w:ascii="Times New Roman" w:hAnsi="Times New Roman"/>
          <w:bCs/>
          <w:i/>
          <w:sz w:val="26"/>
          <w:szCs w:val="26"/>
        </w:rPr>
        <w:t xml:space="preserve">от </w:t>
      </w:r>
      <w:r w:rsidR="008A1EDF">
        <w:rPr>
          <w:rFonts w:ascii="Times New Roman" w:hAnsi="Times New Roman"/>
          <w:bCs/>
          <w:i/>
          <w:sz w:val="26"/>
          <w:szCs w:val="26"/>
        </w:rPr>
        <w:t>0</w:t>
      </w:r>
      <w:r w:rsidR="00327D46">
        <w:rPr>
          <w:rFonts w:ascii="Times New Roman" w:hAnsi="Times New Roman"/>
          <w:bCs/>
          <w:i/>
          <w:sz w:val="26"/>
          <w:szCs w:val="26"/>
        </w:rPr>
        <w:t>6</w:t>
      </w:r>
      <w:r w:rsidR="00A16204" w:rsidRPr="006C46BA">
        <w:rPr>
          <w:rFonts w:ascii="Times New Roman" w:hAnsi="Times New Roman"/>
          <w:bCs/>
          <w:i/>
          <w:sz w:val="26"/>
          <w:szCs w:val="26"/>
        </w:rPr>
        <w:t>.</w:t>
      </w:r>
      <w:r w:rsidR="00BF3854">
        <w:rPr>
          <w:rFonts w:ascii="Times New Roman" w:hAnsi="Times New Roman"/>
          <w:bCs/>
          <w:i/>
          <w:sz w:val="26"/>
          <w:szCs w:val="26"/>
        </w:rPr>
        <w:t>0</w:t>
      </w:r>
      <w:r w:rsidR="008A1EDF">
        <w:rPr>
          <w:rFonts w:ascii="Times New Roman" w:hAnsi="Times New Roman"/>
          <w:bCs/>
          <w:i/>
          <w:sz w:val="26"/>
          <w:szCs w:val="26"/>
        </w:rPr>
        <w:t>5</w:t>
      </w:r>
      <w:r w:rsidR="00A16204" w:rsidRPr="006C46BA">
        <w:rPr>
          <w:rFonts w:ascii="Times New Roman" w:hAnsi="Times New Roman"/>
          <w:bCs/>
          <w:i/>
          <w:sz w:val="26"/>
          <w:szCs w:val="26"/>
        </w:rPr>
        <w:t>.</w:t>
      </w:r>
      <w:r w:rsidRPr="006C46BA">
        <w:rPr>
          <w:rFonts w:ascii="Times New Roman" w:hAnsi="Times New Roman"/>
          <w:bCs/>
          <w:i/>
          <w:sz w:val="26"/>
          <w:szCs w:val="26"/>
        </w:rPr>
        <w:t>202</w:t>
      </w:r>
      <w:r w:rsidR="00DC75F3">
        <w:rPr>
          <w:rFonts w:ascii="Times New Roman" w:hAnsi="Times New Roman"/>
          <w:bCs/>
          <w:i/>
          <w:sz w:val="26"/>
          <w:szCs w:val="26"/>
        </w:rPr>
        <w:t>5</w:t>
      </w:r>
      <w:r w:rsidRPr="006C46BA">
        <w:rPr>
          <w:rFonts w:ascii="Times New Roman" w:hAnsi="Times New Roman"/>
          <w:bCs/>
          <w:i/>
          <w:sz w:val="26"/>
          <w:szCs w:val="26"/>
        </w:rPr>
        <w:t xml:space="preserve"> г.</w:t>
      </w:r>
      <w:r w:rsidR="00A16204" w:rsidRPr="006C46BA">
        <w:rPr>
          <w:rFonts w:ascii="Times New Roman" w:hAnsi="Times New Roman"/>
          <w:bCs/>
          <w:i/>
          <w:sz w:val="26"/>
          <w:szCs w:val="26"/>
        </w:rPr>
        <w:t xml:space="preserve"> </w:t>
      </w:r>
      <w:r w:rsidRPr="006C46BA">
        <w:rPr>
          <w:rFonts w:ascii="Times New Roman" w:hAnsi="Times New Roman"/>
          <w:bCs/>
          <w:i/>
          <w:sz w:val="26"/>
          <w:szCs w:val="26"/>
        </w:rPr>
        <w:t xml:space="preserve">№  </w:t>
      </w:r>
      <w:r w:rsidR="009A4709">
        <w:rPr>
          <w:rFonts w:ascii="Times New Roman" w:hAnsi="Times New Roman"/>
          <w:bCs/>
          <w:i/>
          <w:sz w:val="26"/>
          <w:szCs w:val="26"/>
        </w:rPr>
        <w:t>221</w:t>
      </w:r>
      <w:r w:rsidR="00622D6F">
        <w:rPr>
          <w:rFonts w:ascii="Times New Roman" w:hAnsi="Times New Roman"/>
          <w:bCs/>
          <w:i/>
          <w:sz w:val="26"/>
          <w:szCs w:val="26"/>
        </w:rPr>
        <w:t xml:space="preserve"> «</w:t>
      </w:r>
      <w:r w:rsidRPr="00152AFE">
        <w:rPr>
          <w:rFonts w:ascii="Times New Roman" w:hAnsi="Times New Roman"/>
          <w:bCs/>
          <w:i/>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8A1EDF">
        <w:rPr>
          <w:rFonts w:ascii="Times New Roman" w:hAnsi="Times New Roman"/>
          <w:bCs/>
          <w:i/>
          <w:sz w:val="26"/>
          <w:szCs w:val="26"/>
        </w:rPr>
        <w:t>Екатерино</w:t>
      </w:r>
      <w:r w:rsidR="00770D7E" w:rsidRPr="00152AFE">
        <w:rPr>
          <w:rFonts w:ascii="Times New Roman" w:hAnsi="Times New Roman"/>
          <w:bCs/>
          <w:i/>
          <w:sz w:val="26"/>
          <w:szCs w:val="26"/>
        </w:rPr>
        <w:t xml:space="preserve">вского </w:t>
      </w:r>
      <w:r w:rsidRPr="00152AFE">
        <w:rPr>
          <w:rFonts w:ascii="Times New Roman" w:hAnsi="Times New Roman"/>
          <w:bCs/>
          <w:i/>
          <w:sz w:val="26"/>
          <w:szCs w:val="26"/>
        </w:rPr>
        <w:t xml:space="preserve">муниципального образования </w:t>
      </w:r>
      <w:r w:rsidR="008A1EDF">
        <w:rPr>
          <w:rFonts w:ascii="Times New Roman" w:hAnsi="Times New Roman"/>
          <w:bCs/>
          <w:i/>
          <w:sz w:val="26"/>
          <w:szCs w:val="26"/>
        </w:rPr>
        <w:t>Екатериновского</w:t>
      </w:r>
      <w:r w:rsidR="00770D7E" w:rsidRPr="00152AFE">
        <w:rPr>
          <w:rFonts w:ascii="Times New Roman" w:hAnsi="Times New Roman"/>
          <w:bCs/>
          <w:i/>
          <w:sz w:val="26"/>
          <w:szCs w:val="26"/>
        </w:rPr>
        <w:t xml:space="preserve">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7442F9">
      <w:pPr>
        <w:pStyle w:val="1"/>
        <w:numPr>
          <w:ilvl w:val="0"/>
          <w:numId w:val="1"/>
        </w:numPr>
        <w:tabs>
          <w:tab w:val="left" w:pos="0"/>
          <w:tab w:val="left" w:pos="851"/>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r w:rsidR="008A1EDF">
        <w:rPr>
          <w:rFonts w:ascii="Times New Roman" w:hAnsi="Times New Roman"/>
          <w:bCs/>
          <w:sz w:val="26"/>
          <w:szCs w:val="26"/>
        </w:rPr>
        <w:t>Екатеринов</w:t>
      </w:r>
      <w:r w:rsidR="008E2E9B">
        <w:rPr>
          <w:rFonts w:ascii="Times New Roman" w:hAnsi="Times New Roman"/>
          <w:bCs/>
          <w:sz w:val="26"/>
          <w:szCs w:val="26"/>
        </w:rPr>
        <w:t>ского</w:t>
      </w:r>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w:t>
      </w:r>
      <w:r w:rsidR="008A1EDF">
        <w:rPr>
          <w:bCs/>
          <w:sz w:val="26"/>
          <w:szCs w:val="26"/>
        </w:rPr>
        <w:t>12</w:t>
      </w:r>
      <w:r w:rsidR="008E2E9B">
        <w:rPr>
          <w:bCs/>
          <w:sz w:val="26"/>
          <w:szCs w:val="26"/>
        </w:rPr>
        <w:t>0</w:t>
      </w:r>
      <w:r w:rsidRPr="00AA1C50">
        <w:rPr>
          <w:bCs/>
          <w:sz w:val="26"/>
          <w:szCs w:val="26"/>
        </w:rPr>
        <w:t xml:space="preserve">, </w:t>
      </w:r>
      <w:proofErr w:type="spellStart"/>
      <w:r w:rsidR="008E2E9B">
        <w:rPr>
          <w:bCs/>
          <w:sz w:val="26"/>
          <w:szCs w:val="26"/>
        </w:rPr>
        <w:t>р</w:t>
      </w:r>
      <w:r w:rsidR="008A1EDF">
        <w:rPr>
          <w:bCs/>
          <w:sz w:val="26"/>
          <w:szCs w:val="26"/>
        </w:rPr>
        <w:t>.</w:t>
      </w:r>
      <w:r w:rsidR="008E2E9B">
        <w:rPr>
          <w:bCs/>
          <w:sz w:val="26"/>
          <w:szCs w:val="26"/>
        </w:rPr>
        <w:t>п</w:t>
      </w:r>
      <w:proofErr w:type="spellEnd"/>
      <w:r w:rsidR="008E2E9B">
        <w:rPr>
          <w:bCs/>
          <w:sz w:val="26"/>
          <w:szCs w:val="26"/>
        </w:rPr>
        <w:t xml:space="preserve">. </w:t>
      </w:r>
      <w:r w:rsidR="008A1EDF">
        <w:rPr>
          <w:bCs/>
          <w:sz w:val="26"/>
          <w:szCs w:val="26"/>
        </w:rPr>
        <w:t>Екатериновка</w:t>
      </w:r>
      <w:r w:rsidR="008E2E9B">
        <w:rPr>
          <w:bCs/>
          <w:sz w:val="26"/>
          <w:szCs w:val="26"/>
        </w:rPr>
        <w:t xml:space="preserve">, ул. </w:t>
      </w:r>
      <w:r w:rsidR="008A1EDF">
        <w:rPr>
          <w:bCs/>
          <w:sz w:val="26"/>
          <w:szCs w:val="26"/>
        </w:rPr>
        <w:t xml:space="preserve"> 50 лет Октября</w:t>
      </w:r>
      <w:r w:rsidR="008E2E9B">
        <w:rPr>
          <w:bCs/>
          <w:sz w:val="26"/>
          <w:szCs w:val="26"/>
        </w:rPr>
        <w:t xml:space="preserve">, </w:t>
      </w:r>
      <w:r w:rsidRPr="00AA1C50">
        <w:rPr>
          <w:bCs/>
          <w:sz w:val="26"/>
          <w:szCs w:val="26"/>
        </w:rPr>
        <w:t>д.</w:t>
      </w:r>
      <w:r w:rsidR="009C71B7">
        <w:rPr>
          <w:bCs/>
          <w:sz w:val="26"/>
          <w:szCs w:val="26"/>
        </w:rPr>
        <w:t xml:space="preserve"> 90</w:t>
      </w:r>
      <w:r w:rsidR="0024318B">
        <w:rPr>
          <w:bCs/>
          <w:sz w:val="26"/>
          <w:szCs w:val="26"/>
        </w:rPr>
        <w:t xml:space="preserve"> </w:t>
      </w:r>
      <w:r w:rsidRPr="00AA1C50">
        <w:rPr>
          <w:bCs/>
          <w:sz w:val="26"/>
          <w:szCs w:val="26"/>
        </w:rPr>
        <w:t xml:space="preserve"> </w:t>
      </w:r>
    </w:p>
    <w:p w:rsidR="002F1D48" w:rsidRPr="00327D46" w:rsidRDefault="002F1D48" w:rsidP="00BA397D">
      <w:pPr>
        <w:ind w:left="567"/>
        <w:rPr>
          <w:b/>
          <w:sz w:val="26"/>
          <w:szCs w:val="26"/>
        </w:rPr>
      </w:pPr>
      <w:proofErr w:type="gramStart"/>
      <w:r w:rsidRPr="00AA1C50">
        <w:rPr>
          <w:bCs/>
          <w:sz w:val="26"/>
          <w:szCs w:val="26"/>
          <w:lang w:val="en-US"/>
        </w:rPr>
        <w:t>e</w:t>
      </w:r>
      <w:r w:rsidRPr="00327D46">
        <w:rPr>
          <w:bCs/>
          <w:sz w:val="26"/>
          <w:szCs w:val="26"/>
        </w:rPr>
        <w:t>-</w:t>
      </w:r>
      <w:r w:rsidRPr="00AA1C50">
        <w:rPr>
          <w:bCs/>
          <w:sz w:val="26"/>
          <w:szCs w:val="26"/>
          <w:lang w:val="en-US"/>
        </w:rPr>
        <w:t>mail</w:t>
      </w:r>
      <w:proofErr w:type="gramEnd"/>
      <w:r w:rsidRPr="00327D46">
        <w:rPr>
          <w:bCs/>
          <w:sz w:val="26"/>
          <w:szCs w:val="26"/>
        </w:rPr>
        <w:t>:</w:t>
      </w:r>
      <w:r w:rsidR="00BE0838" w:rsidRPr="00327D46">
        <w:rPr>
          <w:bCs/>
          <w:sz w:val="26"/>
          <w:szCs w:val="26"/>
        </w:rPr>
        <w:t xml:space="preserve"> </w:t>
      </w:r>
      <w:proofErr w:type="spellStart"/>
      <w:r w:rsidR="009C71B7" w:rsidRPr="009C71B7">
        <w:rPr>
          <w:sz w:val="26"/>
          <w:szCs w:val="26"/>
          <w:lang w:val="en-US"/>
        </w:rPr>
        <w:t>aemr</w:t>
      </w:r>
      <w:proofErr w:type="spellEnd"/>
      <w:r w:rsidR="009C71B7" w:rsidRPr="00327D46">
        <w:rPr>
          <w:sz w:val="26"/>
          <w:szCs w:val="26"/>
        </w:rPr>
        <w:t>@</w:t>
      </w:r>
      <w:r w:rsidR="009C71B7" w:rsidRPr="009C71B7">
        <w:rPr>
          <w:sz w:val="26"/>
          <w:szCs w:val="26"/>
          <w:lang w:val="en-US"/>
        </w:rPr>
        <w:t>mail</w:t>
      </w:r>
      <w:r w:rsidR="009C71B7" w:rsidRPr="00327D46">
        <w:rPr>
          <w:sz w:val="26"/>
          <w:szCs w:val="26"/>
        </w:rPr>
        <w:t>.</w:t>
      </w:r>
      <w:proofErr w:type="spellStart"/>
      <w:r w:rsidR="009C71B7" w:rsidRPr="009C71B7">
        <w:rPr>
          <w:sz w:val="26"/>
          <w:szCs w:val="26"/>
          <w:lang w:val="en-US"/>
        </w:rPr>
        <w:t>ru</w:t>
      </w:r>
      <w:proofErr w:type="spellEnd"/>
    </w:p>
    <w:p w:rsidR="002F1D48" w:rsidRPr="00327D46" w:rsidRDefault="002F1D48" w:rsidP="00BA397D">
      <w:pPr>
        <w:tabs>
          <w:tab w:val="left" w:pos="3060"/>
        </w:tabs>
        <w:ind w:firstLine="567"/>
        <w:rPr>
          <w:bCs/>
          <w:color w:val="000000"/>
          <w:sz w:val="26"/>
          <w:szCs w:val="26"/>
        </w:rPr>
      </w:pPr>
      <w:r w:rsidRPr="00AA1C50">
        <w:rPr>
          <w:sz w:val="26"/>
          <w:szCs w:val="26"/>
        </w:rPr>
        <w:t>телефон</w:t>
      </w:r>
      <w:r w:rsidRPr="00327D46">
        <w:rPr>
          <w:sz w:val="26"/>
          <w:szCs w:val="26"/>
        </w:rPr>
        <w:t>:</w:t>
      </w:r>
      <w:r w:rsidR="008E1EF3" w:rsidRPr="00327D46">
        <w:rPr>
          <w:sz w:val="26"/>
          <w:szCs w:val="26"/>
        </w:rPr>
        <w:t xml:space="preserve"> </w:t>
      </w:r>
      <w:r w:rsidRPr="00327D46">
        <w:rPr>
          <w:sz w:val="26"/>
          <w:szCs w:val="26"/>
        </w:rPr>
        <w:t>(</w:t>
      </w:r>
      <w:r w:rsidRPr="00327D46">
        <w:rPr>
          <w:bCs/>
          <w:color w:val="000000"/>
          <w:sz w:val="26"/>
          <w:szCs w:val="26"/>
        </w:rPr>
        <w:t>845</w:t>
      </w:r>
      <w:r w:rsidR="009C71B7" w:rsidRPr="00327D46">
        <w:rPr>
          <w:bCs/>
          <w:color w:val="000000"/>
          <w:sz w:val="26"/>
          <w:szCs w:val="26"/>
        </w:rPr>
        <w:t>5</w:t>
      </w:r>
      <w:r w:rsidR="008E2E9B" w:rsidRPr="00327D46">
        <w:rPr>
          <w:bCs/>
          <w:color w:val="000000"/>
          <w:sz w:val="26"/>
          <w:szCs w:val="26"/>
        </w:rPr>
        <w:t>4</w:t>
      </w:r>
      <w:r w:rsidRPr="00327D46">
        <w:rPr>
          <w:bCs/>
          <w:color w:val="000000"/>
          <w:sz w:val="26"/>
          <w:szCs w:val="26"/>
        </w:rPr>
        <w:t xml:space="preserve">) </w:t>
      </w:r>
      <w:r w:rsidR="008E2E9B" w:rsidRPr="00327D46">
        <w:rPr>
          <w:sz w:val="26"/>
          <w:szCs w:val="26"/>
        </w:rPr>
        <w:t>2</w:t>
      </w:r>
      <w:r w:rsidR="006D0524" w:rsidRPr="00327D46">
        <w:rPr>
          <w:sz w:val="26"/>
          <w:szCs w:val="26"/>
        </w:rPr>
        <w:t>-</w:t>
      </w:r>
      <w:r w:rsidR="009C71B7" w:rsidRPr="00327D46">
        <w:rPr>
          <w:sz w:val="26"/>
          <w:szCs w:val="26"/>
        </w:rPr>
        <w:t>13</w:t>
      </w:r>
      <w:r w:rsidR="006D0524" w:rsidRPr="00327D46">
        <w:rPr>
          <w:sz w:val="26"/>
          <w:szCs w:val="26"/>
        </w:rPr>
        <w:t>-</w:t>
      </w:r>
      <w:r w:rsidR="009C71B7" w:rsidRPr="00327D46">
        <w:rPr>
          <w:sz w:val="26"/>
          <w:szCs w:val="26"/>
        </w:rPr>
        <w:t>90</w:t>
      </w:r>
      <w:r w:rsidR="006D0524" w:rsidRPr="00327D46">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r w:rsidR="00321B1A">
        <w:rPr>
          <w:bCs/>
          <w:sz w:val="26"/>
          <w:szCs w:val="26"/>
        </w:rPr>
        <w:t xml:space="preserve"> </w:t>
      </w:r>
      <w:r w:rsidR="008A1EDF" w:rsidRPr="008A1EDF">
        <w:rPr>
          <w:bCs/>
          <w:sz w:val="26"/>
          <w:szCs w:val="26"/>
        </w:rPr>
        <w:t>https://ekaterinovka.gosuslugi.ru/</w:t>
      </w:r>
    </w:p>
    <w:p w:rsidR="002F1D48" w:rsidRPr="00AA1C50" w:rsidRDefault="002F1D48" w:rsidP="007442F9">
      <w:pPr>
        <w:pStyle w:val="1"/>
        <w:numPr>
          <w:ilvl w:val="0"/>
          <w:numId w:val="1"/>
        </w:numPr>
        <w:tabs>
          <w:tab w:val="left" w:pos="851"/>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w:t>
      </w:r>
      <w:r w:rsidR="009C71B7">
        <w:rPr>
          <w:rFonts w:ascii="Times New Roman" w:hAnsi="Times New Roman"/>
          <w:bCs/>
          <w:sz w:val="26"/>
          <w:szCs w:val="26"/>
        </w:rPr>
        <w:t xml:space="preserve"> </w:t>
      </w:r>
      <w:r w:rsidRPr="00AA1C50">
        <w:rPr>
          <w:rFonts w:ascii="Times New Roman" w:hAnsi="Times New Roman"/>
          <w:bCs/>
          <w:sz w:val="26"/>
          <w:szCs w:val="26"/>
        </w:rPr>
        <w:t>-</w:t>
      </w:r>
      <w:r w:rsidR="009C71B7">
        <w:rPr>
          <w:rFonts w:ascii="Times New Roman" w:hAnsi="Times New Roman"/>
          <w:bCs/>
          <w:sz w:val="26"/>
          <w:szCs w:val="26"/>
        </w:rPr>
        <w:t xml:space="preserve"> отдел</w:t>
      </w:r>
      <w:r w:rsidR="00BB33DB">
        <w:rPr>
          <w:rFonts w:ascii="Times New Roman" w:hAnsi="Times New Roman"/>
          <w:bCs/>
          <w:sz w:val="26"/>
          <w:szCs w:val="26"/>
        </w:rPr>
        <w:t xml:space="preserve"> экономики и </w:t>
      </w:r>
      <w:r w:rsidR="009C71B7">
        <w:rPr>
          <w:rFonts w:ascii="Times New Roman" w:hAnsi="Times New Roman"/>
          <w:bCs/>
          <w:sz w:val="26"/>
          <w:szCs w:val="26"/>
        </w:rPr>
        <w:t>инвестиционной политики</w:t>
      </w:r>
      <w:r w:rsidR="00BB33DB">
        <w:rPr>
          <w:rFonts w:ascii="Times New Roman" w:hAnsi="Times New Roman"/>
          <w:bCs/>
          <w:sz w:val="26"/>
          <w:szCs w:val="26"/>
        </w:rPr>
        <w:t xml:space="preserve"> </w:t>
      </w:r>
      <w:r w:rsidRPr="00AA1C50">
        <w:rPr>
          <w:rFonts w:ascii="Times New Roman" w:hAnsi="Times New Roman"/>
          <w:bCs/>
          <w:sz w:val="26"/>
          <w:szCs w:val="26"/>
        </w:rPr>
        <w:t xml:space="preserve">администрации </w:t>
      </w:r>
      <w:r w:rsidR="009C71B7">
        <w:rPr>
          <w:rFonts w:ascii="Times New Roman" w:hAnsi="Times New Roman"/>
          <w:bCs/>
          <w:sz w:val="26"/>
          <w:szCs w:val="26"/>
        </w:rPr>
        <w:t>Екатеринов</w:t>
      </w:r>
      <w:r w:rsidR="00BB33DB">
        <w:rPr>
          <w:rFonts w:ascii="Times New Roman" w:hAnsi="Times New Roman"/>
          <w:bCs/>
          <w:sz w:val="26"/>
          <w:szCs w:val="26"/>
        </w:rPr>
        <w:t xml:space="preserve">ского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w:t>
      </w:r>
      <w:r w:rsidR="009C71B7">
        <w:rPr>
          <w:bCs/>
          <w:sz w:val="26"/>
          <w:szCs w:val="26"/>
        </w:rPr>
        <w:t>12</w:t>
      </w:r>
      <w:r w:rsidR="00BB33DB">
        <w:rPr>
          <w:bCs/>
          <w:sz w:val="26"/>
          <w:szCs w:val="26"/>
        </w:rPr>
        <w:t>0</w:t>
      </w:r>
      <w:r w:rsidR="00BB33DB" w:rsidRPr="00AA1C50">
        <w:rPr>
          <w:bCs/>
          <w:sz w:val="26"/>
          <w:szCs w:val="26"/>
        </w:rPr>
        <w:t xml:space="preserve">, </w:t>
      </w:r>
      <w:proofErr w:type="spellStart"/>
      <w:r w:rsidR="00BB33DB">
        <w:rPr>
          <w:bCs/>
          <w:sz w:val="26"/>
          <w:szCs w:val="26"/>
        </w:rPr>
        <w:t>р</w:t>
      </w:r>
      <w:r w:rsidR="009C71B7">
        <w:rPr>
          <w:bCs/>
          <w:sz w:val="26"/>
          <w:szCs w:val="26"/>
        </w:rPr>
        <w:t>.</w:t>
      </w:r>
      <w:r w:rsidR="00BB33DB">
        <w:rPr>
          <w:bCs/>
          <w:sz w:val="26"/>
          <w:szCs w:val="26"/>
        </w:rPr>
        <w:t>п</w:t>
      </w:r>
      <w:proofErr w:type="spellEnd"/>
      <w:r w:rsidR="00BB33DB">
        <w:rPr>
          <w:bCs/>
          <w:sz w:val="26"/>
          <w:szCs w:val="26"/>
        </w:rPr>
        <w:t xml:space="preserve">. </w:t>
      </w:r>
      <w:r w:rsidR="009C71B7">
        <w:rPr>
          <w:bCs/>
          <w:sz w:val="26"/>
          <w:szCs w:val="26"/>
        </w:rPr>
        <w:t>Екатериновка</w:t>
      </w:r>
      <w:r w:rsidR="00BB33DB">
        <w:rPr>
          <w:bCs/>
          <w:sz w:val="26"/>
          <w:szCs w:val="26"/>
        </w:rPr>
        <w:t xml:space="preserve">, ул. </w:t>
      </w:r>
      <w:r w:rsidR="009C71B7">
        <w:rPr>
          <w:bCs/>
          <w:sz w:val="26"/>
          <w:szCs w:val="26"/>
        </w:rPr>
        <w:t>50 лет Октября</w:t>
      </w:r>
      <w:r w:rsidR="00BB33DB">
        <w:rPr>
          <w:bCs/>
          <w:sz w:val="26"/>
          <w:szCs w:val="26"/>
        </w:rPr>
        <w:t xml:space="preserve">, </w:t>
      </w:r>
      <w:r w:rsidR="00BB33DB" w:rsidRPr="00AA1C50">
        <w:rPr>
          <w:bCs/>
          <w:sz w:val="26"/>
          <w:szCs w:val="26"/>
        </w:rPr>
        <w:t>д.</w:t>
      </w:r>
      <w:r w:rsidR="0024318B">
        <w:rPr>
          <w:bCs/>
          <w:sz w:val="26"/>
          <w:szCs w:val="26"/>
        </w:rPr>
        <w:t xml:space="preserve"> </w:t>
      </w:r>
      <w:r w:rsidR="009C71B7">
        <w:rPr>
          <w:bCs/>
          <w:sz w:val="26"/>
          <w:szCs w:val="26"/>
        </w:rPr>
        <w:t>90</w:t>
      </w:r>
    </w:p>
    <w:p w:rsidR="002F1D48" w:rsidRPr="009C71B7" w:rsidRDefault="002F1D48" w:rsidP="002F1D48">
      <w:pPr>
        <w:pStyle w:val="a3"/>
        <w:ind w:left="0" w:firstLine="567"/>
        <w:rPr>
          <w:b/>
          <w:sz w:val="26"/>
          <w:szCs w:val="26"/>
          <w:lang w:val="en-US"/>
        </w:rPr>
      </w:pPr>
      <w:proofErr w:type="gramStart"/>
      <w:r w:rsidRPr="00AA1C50">
        <w:rPr>
          <w:bCs/>
          <w:sz w:val="26"/>
          <w:szCs w:val="26"/>
          <w:lang w:val="en-US"/>
        </w:rPr>
        <w:t>e</w:t>
      </w:r>
      <w:r w:rsidRPr="009C71B7">
        <w:rPr>
          <w:bCs/>
          <w:sz w:val="26"/>
          <w:szCs w:val="26"/>
          <w:lang w:val="en-US"/>
        </w:rPr>
        <w:t>-</w:t>
      </w:r>
      <w:r w:rsidRPr="00AA1C50">
        <w:rPr>
          <w:bCs/>
          <w:sz w:val="26"/>
          <w:szCs w:val="26"/>
          <w:lang w:val="en-US"/>
        </w:rPr>
        <w:t>mail</w:t>
      </w:r>
      <w:proofErr w:type="gramEnd"/>
      <w:r w:rsidRPr="009C71B7">
        <w:rPr>
          <w:bCs/>
          <w:sz w:val="26"/>
          <w:szCs w:val="26"/>
          <w:lang w:val="en-US"/>
        </w:rPr>
        <w:t>:</w:t>
      </w:r>
      <w:r w:rsidRPr="009C71B7">
        <w:rPr>
          <w:color w:val="000000"/>
          <w:sz w:val="26"/>
          <w:szCs w:val="26"/>
          <w:lang w:val="en-US"/>
        </w:rPr>
        <w:t xml:space="preserve"> </w:t>
      </w:r>
      <w:r w:rsidR="009C71B7" w:rsidRPr="009C71B7">
        <w:rPr>
          <w:color w:val="000000"/>
          <w:sz w:val="26"/>
          <w:szCs w:val="26"/>
          <w:lang w:val="en-US"/>
        </w:rPr>
        <w:t>ekonom.2022@yandex.ru</w:t>
      </w:r>
    </w:p>
    <w:p w:rsidR="002F1D48" w:rsidRPr="00327D46" w:rsidRDefault="002F1D48" w:rsidP="002F1D48">
      <w:pPr>
        <w:pStyle w:val="a3"/>
        <w:tabs>
          <w:tab w:val="left" w:pos="3060"/>
        </w:tabs>
        <w:ind w:left="0" w:firstLine="567"/>
        <w:rPr>
          <w:bCs/>
          <w:color w:val="000000"/>
          <w:sz w:val="26"/>
          <w:szCs w:val="26"/>
          <w:lang w:val="en-US"/>
        </w:rPr>
      </w:pPr>
      <w:r w:rsidRPr="00AA1C50">
        <w:rPr>
          <w:sz w:val="26"/>
          <w:szCs w:val="26"/>
        </w:rPr>
        <w:t>телефон</w:t>
      </w:r>
      <w:r w:rsidRPr="009C71B7">
        <w:rPr>
          <w:sz w:val="26"/>
          <w:szCs w:val="26"/>
          <w:lang w:val="en-US"/>
        </w:rPr>
        <w:t>:</w:t>
      </w:r>
      <w:r w:rsidR="008E1EF3" w:rsidRPr="009C71B7">
        <w:rPr>
          <w:sz w:val="26"/>
          <w:szCs w:val="26"/>
          <w:lang w:val="en-US"/>
        </w:rPr>
        <w:t xml:space="preserve"> </w:t>
      </w:r>
      <w:r w:rsidRPr="009C71B7">
        <w:rPr>
          <w:sz w:val="26"/>
          <w:szCs w:val="26"/>
          <w:lang w:val="en-US"/>
        </w:rPr>
        <w:t>(</w:t>
      </w:r>
      <w:r w:rsidRPr="009C71B7">
        <w:rPr>
          <w:bCs/>
          <w:color w:val="000000"/>
          <w:sz w:val="26"/>
          <w:szCs w:val="26"/>
          <w:lang w:val="en-US"/>
        </w:rPr>
        <w:t>845</w:t>
      </w:r>
      <w:r w:rsidR="009C71B7" w:rsidRPr="00327D46">
        <w:rPr>
          <w:bCs/>
          <w:color w:val="000000"/>
          <w:sz w:val="26"/>
          <w:szCs w:val="26"/>
          <w:lang w:val="en-US"/>
        </w:rPr>
        <w:t>5</w:t>
      </w:r>
      <w:r w:rsidR="00BB33DB" w:rsidRPr="009C71B7">
        <w:rPr>
          <w:bCs/>
          <w:color w:val="000000"/>
          <w:sz w:val="26"/>
          <w:szCs w:val="26"/>
          <w:lang w:val="en-US"/>
        </w:rPr>
        <w:t>4</w:t>
      </w:r>
      <w:r w:rsidRPr="009C71B7">
        <w:rPr>
          <w:bCs/>
          <w:color w:val="000000"/>
          <w:sz w:val="26"/>
          <w:szCs w:val="26"/>
          <w:lang w:val="en-US"/>
        </w:rPr>
        <w:t xml:space="preserve">) </w:t>
      </w:r>
      <w:r w:rsidR="00BB33DB" w:rsidRPr="009C71B7">
        <w:rPr>
          <w:bCs/>
          <w:color w:val="000000"/>
          <w:sz w:val="26"/>
          <w:szCs w:val="26"/>
          <w:lang w:val="en-US"/>
        </w:rPr>
        <w:t>2</w:t>
      </w:r>
      <w:r w:rsidRPr="009C71B7">
        <w:rPr>
          <w:bCs/>
          <w:color w:val="000000"/>
          <w:sz w:val="26"/>
          <w:szCs w:val="26"/>
          <w:lang w:val="en-US"/>
        </w:rPr>
        <w:t>-</w:t>
      </w:r>
      <w:r w:rsidR="00BB33DB" w:rsidRPr="009C71B7">
        <w:rPr>
          <w:bCs/>
          <w:color w:val="000000"/>
          <w:sz w:val="26"/>
          <w:szCs w:val="26"/>
          <w:lang w:val="en-US"/>
        </w:rPr>
        <w:t>23</w:t>
      </w:r>
      <w:r w:rsidRPr="009C71B7">
        <w:rPr>
          <w:bCs/>
          <w:color w:val="000000"/>
          <w:sz w:val="26"/>
          <w:szCs w:val="26"/>
          <w:lang w:val="en-US"/>
        </w:rPr>
        <w:t>-</w:t>
      </w:r>
      <w:r w:rsidR="00BB33DB" w:rsidRPr="009C71B7">
        <w:rPr>
          <w:bCs/>
          <w:color w:val="000000"/>
          <w:sz w:val="26"/>
          <w:szCs w:val="26"/>
          <w:lang w:val="en-US"/>
        </w:rPr>
        <w:t>4</w:t>
      </w:r>
      <w:r w:rsidR="009C71B7" w:rsidRPr="00327D46">
        <w:rPr>
          <w:bCs/>
          <w:color w:val="000000"/>
          <w:sz w:val="26"/>
          <w:szCs w:val="26"/>
          <w:lang w:val="en-US"/>
        </w:rPr>
        <w:t>3</w:t>
      </w:r>
    </w:p>
    <w:p w:rsidR="00FB53BA" w:rsidRPr="008A1EDF" w:rsidRDefault="002F1D48" w:rsidP="002F1D48">
      <w:pPr>
        <w:pStyle w:val="a3"/>
        <w:tabs>
          <w:tab w:val="left" w:pos="3060"/>
        </w:tabs>
        <w:ind w:left="0" w:firstLine="567"/>
        <w:jc w:val="both"/>
      </w:pPr>
      <w:r w:rsidRPr="00AA1C50">
        <w:rPr>
          <w:bCs/>
          <w:sz w:val="26"/>
          <w:szCs w:val="26"/>
        </w:rPr>
        <w:t>Официальный сайт:</w:t>
      </w:r>
      <w:r w:rsidR="00321B1A">
        <w:rPr>
          <w:bCs/>
          <w:sz w:val="26"/>
          <w:szCs w:val="26"/>
        </w:rPr>
        <w:t xml:space="preserve"> </w:t>
      </w:r>
      <w:r w:rsidR="008A1EDF" w:rsidRPr="008A1EDF">
        <w:rPr>
          <w:bCs/>
          <w:sz w:val="26"/>
          <w:szCs w:val="26"/>
        </w:rPr>
        <w:t>https://ekaterinovka.gosuslugi.ru/</w:t>
      </w:r>
    </w:p>
    <w:p w:rsidR="00035E3C" w:rsidRPr="00FC23A3" w:rsidRDefault="00035E3C" w:rsidP="002F1D48">
      <w:pPr>
        <w:pStyle w:val="a3"/>
        <w:tabs>
          <w:tab w:val="left" w:pos="3060"/>
        </w:tabs>
        <w:ind w:left="0" w:firstLine="567"/>
        <w:jc w:val="both"/>
        <w:rPr>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FC23A3">
        <w:rPr>
          <w:sz w:val="26"/>
          <w:szCs w:val="26"/>
        </w:rPr>
        <w:t>консультант</w:t>
      </w:r>
      <w:r w:rsidR="003877DA" w:rsidRPr="00FC23A3">
        <w:rPr>
          <w:sz w:val="26"/>
          <w:szCs w:val="26"/>
        </w:rPr>
        <w:t xml:space="preserve"> </w:t>
      </w:r>
      <w:r w:rsidR="009C71B7">
        <w:rPr>
          <w:sz w:val="26"/>
          <w:szCs w:val="26"/>
        </w:rPr>
        <w:t>отдела</w:t>
      </w:r>
      <w:r w:rsidR="00BB33DB" w:rsidRPr="00FC23A3">
        <w:rPr>
          <w:sz w:val="26"/>
          <w:szCs w:val="26"/>
        </w:rPr>
        <w:t xml:space="preserve"> экономики и </w:t>
      </w:r>
      <w:r w:rsidR="009C71B7">
        <w:rPr>
          <w:sz w:val="26"/>
          <w:szCs w:val="26"/>
        </w:rPr>
        <w:t>инвестиционной политики администрации Екатерино</w:t>
      </w:r>
      <w:r w:rsidR="00BB33DB" w:rsidRPr="00FC23A3">
        <w:rPr>
          <w:sz w:val="26"/>
          <w:szCs w:val="26"/>
        </w:rPr>
        <w:t xml:space="preserve">вского муниципального района </w:t>
      </w:r>
      <w:r w:rsidR="009C71B7">
        <w:rPr>
          <w:sz w:val="26"/>
          <w:szCs w:val="26"/>
        </w:rPr>
        <w:t>Марченко</w:t>
      </w:r>
      <w:r w:rsidR="00FC23A3">
        <w:rPr>
          <w:sz w:val="26"/>
          <w:szCs w:val="26"/>
        </w:rPr>
        <w:t xml:space="preserve"> </w:t>
      </w:r>
      <w:r w:rsidR="009C71B7">
        <w:rPr>
          <w:sz w:val="26"/>
          <w:szCs w:val="26"/>
        </w:rPr>
        <w:t>Е</w:t>
      </w:r>
      <w:r w:rsidR="00FC23A3">
        <w:rPr>
          <w:sz w:val="26"/>
          <w:szCs w:val="26"/>
        </w:rPr>
        <w:t>.</w:t>
      </w:r>
      <w:r w:rsidR="009C71B7">
        <w:rPr>
          <w:sz w:val="26"/>
          <w:szCs w:val="26"/>
        </w:rPr>
        <w:t>С</w:t>
      </w:r>
      <w:r w:rsidR="00FC23A3">
        <w:rPr>
          <w:sz w:val="26"/>
          <w:szCs w:val="26"/>
        </w:rPr>
        <w:t>.</w:t>
      </w:r>
      <w:r w:rsidR="00BB33DB" w:rsidRPr="00FC23A3">
        <w:rPr>
          <w:sz w:val="26"/>
          <w:szCs w:val="26"/>
        </w:rPr>
        <w:t xml:space="preserve"> </w:t>
      </w:r>
      <w:r w:rsidR="003877DA" w:rsidRPr="00FC23A3">
        <w:rPr>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 xml:space="preserve">Форма заявки на участие в открытом аукционе представлена в приложении </w:t>
      </w:r>
      <w:r w:rsidR="00880CA7">
        <w:rPr>
          <w:rFonts w:ascii="Times New Roman" w:hAnsi="Times New Roman"/>
          <w:bCs/>
          <w:color w:val="000000" w:themeColor="text1"/>
          <w:sz w:val="26"/>
          <w:szCs w:val="26"/>
        </w:rPr>
        <w:t xml:space="preserve">№ </w:t>
      </w:r>
      <w:r w:rsidRPr="00AA1C50">
        <w:rPr>
          <w:rFonts w:ascii="Times New Roman" w:hAnsi="Times New Roman"/>
          <w:bCs/>
          <w:color w:val="000000" w:themeColor="text1"/>
          <w:sz w:val="26"/>
          <w:szCs w:val="26"/>
        </w:rPr>
        <w:t>1 к настоящему извещению.</w:t>
      </w:r>
    </w:p>
    <w:p w:rsidR="002F1D48" w:rsidRPr="00B83197" w:rsidRDefault="002F1D48" w:rsidP="005209FE">
      <w:pPr>
        <w:pStyle w:val="1"/>
        <w:numPr>
          <w:ilvl w:val="0"/>
          <w:numId w:val="1"/>
        </w:numPr>
        <w:tabs>
          <w:tab w:val="left" w:pos="284"/>
        </w:tabs>
        <w:spacing w:after="0" w:line="240" w:lineRule="auto"/>
        <w:ind w:left="0" w:firstLine="567"/>
        <w:jc w:val="both"/>
        <w:rPr>
          <w:rFonts w:ascii="Times New Roman" w:hAnsi="Times New Roman"/>
          <w:bCs/>
          <w:sz w:val="26"/>
          <w:szCs w:val="26"/>
        </w:rPr>
      </w:pPr>
      <w:r w:rsidRPr="00B83197">
        <w:rPr>
          <w:rFonts w:ascii="Times New Roman" w:hAnsi="Times New Roman"/>
          <w:bCs/>
          <w:sz w:val="26"/>
          <w:szCs w:val="26"/>
        </w:rPr>
        <w:t>Дата и время начала подачи заявок на участие в открытом аукционе (далее – Заявка): «</w:t>
      </w:r>
      <w:r w:rsidR="000B5DAE">
        <w:rPr>
          <w:rFonts w:ascii="Times New Roman" w:hAnsi="Times New Roman"/>
          <w:bCs/>
          <w:sz w:val="26"/>
          <w:szCs w:val="26"/>
        </w:rPr>
        <w:t>16</w:t>
      </w:r>
      <w:r w:rsidRPr="00B83197">
        <w:rPr>
          <w:rFonts w:ascii="Times New Roman" w:hAnsi="Times New Roman"/>
          <w:bCs/>
          <w:sz w:val="26"/>
          <w:szCs w:val="26"/>
        </w:rPr>
        <w:t xml:space="preserve">» </w:t>
      </w:r>
      <w:r w:rsidR="00BF3854" w:rsidRPr="00B83197">
        <w:rPr>
          <w:rFonts w:ascii="Times New Roman" w:hAnsi="Times New Roman"/>
          <w:bCs/>
          <w:sz w:val="26"/>
          <w:szCs w:val="26"/>
        </w:rPr>
        <w:t>ма</w:t>
      </w:r>
      <w:r w:rsidR="009C71B7">
        <w:rPr>
          <w:rFonts w:ascii="Times New Roman" w:hAnsi="Times New Roman"/>
          <w:bCs/>
          <w:sz w:val="26"/>
          <w:szCs w:val="26"/>
        </w:rPr>
        <w:t>я</w:t>
      </w:r>
      <w:r w:rsidR="00C51737" w:rsidRPr="00B83197">
        <w:rPr>
          <w:rFonts w:ascii="Times New Roman" w:hAnsi="Times New Roman"/>
          <w:bCs/>
          <w:sz w:val="26"/>
          <w:szCs w:val="26"/>
        </w:rPr>
        <w:t xml:space="preserve"> </w:t>
      </w:r>
      <w:r w:rsidRPr="00B83197">
        <w:rPr>
          <w:rFonts w:ascii="Times New Roman" w:hAnsi="Times New Roman"/>
          <w:bCs/>
          <w:sz w:val="26"/>
          <w:szCs w:val="26"/>
        </w:rPr>
        <w:t>202</w:t>
      </w:r>
      <w:r w:rsidR="00B83197" w:rsidRPr="00B83197">
        <w:rPr>
          <w:rFonts w:ascii="Times New Roman" w:hAnsi="Times New Roman"/>
          <w:bCs/>
          <w:sz w:val="26"/>
          <w:szCs w:val="26"/>
        </w:rPr>
        <w:t>5</w:t>
      </w:r>
      <w:r w:rsidRPr="00B83197">
        <w:rPr>
          <w:rFonts w:ascii="Times New Roman" w:hAnsi="Times New Roman"/>
          <w:bCs/>
          <w:sz w:val="26"/>
          <w:szCs w:val="26"/>
        </w:rPr>
        <w:t xml:space="preserve"> года 0</w:t>
      </w:r>
      <w:r w:rsidR="00C51737" w:rsidRPr="00B83197">
        <w:rPr>
          <w:rFonts w:ascii="Times New Roman" w:hAnsi="Times New Roman"/>
          <w:bCs/>
          <w:sz w:val="26"/>
          <w:szCs w:val="26"/>
        </w:rPr>
        <w:t>8</w:t>
      </w:r>
      <w:r w:rsidRPr="00B83197">
        <w:rPr>
          <w:rFonts w:ascii="Times New Roman" w:hAnsi="Times New Roman"/>
          <w:bCs/>
          <w:sz w:val="26"/>
          <w:szCs w:val="26"/>
        </w:rPr>
        <w:t xml:space="preserve"> часов 00 минут (время местное).</w:t>
      </w:r>
      <w:r w:rsidR="00C51737" w:rsidRPr="00B83197">
        <w:rPr>
          <w:rFonts w:ascii="Times New Roman" w:hAnsi="Times New Roman"/>
          <w:bCs/>
          <w:sz w:val="26"/>
          <w:szCs w:val="26"/>
        </w:rPr>
        <w:t xml:space="preserve"> </w:t>
      </w:r>
      <w:r w:rsidR="00E460D7" w:rsidRPr="00B83197">
        <w:rPr>
          <w:rFonts w:ascii="Times New Roman" w:hAnsi="Times New Roman"/>
          <w:bCs/>
          <w:sz w:val="26"/>
          <w:szCs w:val="26"/>
        </w:rPr>
        <w:t xml:space="preserve">Заявки подаются в письменной форме по адресу: </w:t>
      </w:r>
      <w:proofErr w:type="spellStart"/>
      <w:r w:rsidR="00E460D7" w:rsidRPr="00B83197">
        <w:rPr>
          <w:rFonts w:ascii="Times New Roman" w:hAnsi="Times New Roman"/>
          <w:bCs/>
          <w:sz w:val="26"/>
          <w:szCs w:val="26"/>
        </w:rPr>
        <w:t>р</w:t>
      </w:r>
      <w:r w:rsidR="009C71B7">
        <w:rPr>
          <w:rFonts w:ascii="Times New Roman" w:hAnsi="Times New Roman"/>
          <w:bCs/>
          <w:sz w:val="26"/>
          <w:szCs w:val="26"/>
        </w:rPr>
        <w:t>.</w:t>
      </w:r>
      <w:r w:rsidR="00E460D7" w:rsidRPr="00B83197">
        <w:rPr>
          <w:rFonts w:ascii="Times New Roman" w:hAnsi="Times New Roman"/>
          <w:bCs/>
          <w:sz w:val="26"/>
          <w:szCs w:val="26"/>
        </w:rPr>
        <w:t>п</w:t>
      </w:r>
      <w:proofErr w:type="spellEnd"/>
      <w:r w:rsidR="00E460D7" w:rsidRPr="00B83197">
        <w:rPr>
          <w:rFonts w:ascii="Times New Roman" w:hAnsi="Times New Roman"/>
          <w:bCs/>
          <w:sz w:val="26"/>
          <w:szCs w:val="26"/>
        </w:rPr>
        <w:t xml:space="preserve">. </w:t>
      </w:r>
      <w:r w:rsidR="009C71B7">
        <w:rPr>
          <w:rFonts w:ascii="Times New Roman" w:hAnsi="Times New Roman"/>
          <w:bCs/>
          <w:sz w:val="26"/>
          <w:szCs w:val="26"/>
        </w:rPr>
        <w:t>Екатериновка</w:t>
      </w:r>
      <w:r w:rsidR="00E460D7" w:rsidRPr="00B83197">
        <w:rPr>
          <w:rFonts w:ascii="Times New Roman" w:hAnsi="Times New Roman"/>
          <w:bCs/>
          <w:sz w:val="26"/>
          <w:szCs w:val="26"/>
        </w:rPr>
        <w:t xml:space="preserve">, ул. </w:t>
      </w:r>
      <w:r w:rsidR="009C71B7">
        <w:rPr>
          <w:rFonts w:ascii="Times New Roman" w:hAnsi="Times New Roman"/>
          <w:bCs/>
          <w:sz w:val="26"/>
          <w:szCs w:val="26"/>
        </w:rPr>
        <w:t>50 лет Октября</w:t>
      </w:r>
      <w:r w:rsidR="00E460D7" w:rsidRPr="00B83197">
        <w:rPr>
          <w:rFonts w:ascii="Times New Roman" w:hAnsi="Times New Roman"/>
          <w:bCs/>
          <w:sz w:val="26"/>
          <w:szCs w:val="26"/>
        </w:rPr>
        <w:t xml:space="preserve">, дом </w:t>
      </w:r>
      <w:r w:rsidR="009C71B7">
        <w:rPr>
          <w:rFonts w:ascii="Times New Roman" w:hAnsi="Times New Roman"/>
          <w:bCs/>
          <w:sz w:val="26"/>
          <w:szCs w:val="26"/>
        </w:rPr>
        <w:t>90</w:t>
      </w:r>
      <w:r w:rsidR="00E460D7" w:rsidRPr="00B83197">
        <w:rPr>
          <w:rFonts w:ascii="Times New Roman" w:hAnsi="Times New Roman"/>
          <w:bCs/>
          <w:sz w:val="26"/>
          <w:szCs w:val="26"/>
        </w:rPr>
        <w:t xml:space="preserve"> каб</w:t>
      </w:r>
      <w:r w:rsidR="00327D46">
        <w:rPr>
          <w:rFonts w:ascii="Times New Roman" w:hAnsi="Times New Roman"/>
          <w:bCs/>
          <w:sz w:val="26"/>
          <w:szCs w:val="26"/>
        </w:rPr>
        <w:t>инет</w:t>
      </w:r>
      <w:r w:rsidR="00E460D7" w:rsidRPr="00B83197">
        <w:rPr>
          <w:rFonts w:ascii="Times New Roman" w:hAnsi="Times New Roman"/>
          <w:bCs/>
          <w:sz w:val="26"/>
          <w:szCs w:val="26"/>
        </w:rPr>
        <w:t xml:space="preserve"> </w:t>
      </w:r>
      <w:r w:rsidR="009C71B7">
        <w:rPr>
          <w:rFonts w:ascii="Times New Roman" w:hAnsi="Times New Roman"/>
          <w:bCs/>
          <w:sz w:val="26"/>
          <w:szCs w:val="26"/>
        </w:rPr>
        <w:t>отдел</w:t>
      </w:r>
      <w:r w:rsidR="00327D46">
        <w:rPr>
          <w:rFonts w:ascii="Times New Roman" w:hAnsi="Times New Roman"/>
          <w:bCs/>
          <w:sz w:val="26"/>
          <w:szCs w:val="26"/>
        </w:rPr>
        <w:t>а</w:t>
      </w:r>
      <w:r w:rsidR="00E460D7" w:rsidRPr="00B83197">
        <w:rPr>
          <w:rFonts w:ascii="Times New Roman" w:hAnsi="Times New Roman"/>
          <w:bCs/>
          <w:sz w:val="26"/>
          <w:szCs w:val="26"/>
        </w:rPr>
        <w:t xml:space="preserve"> экономики и </w:t>
      </w:r>
      <w:r w:rsidR="009C71B7">
        <w:rPr>
          <w:rFonts w:ascii="Times New Roman" w:hAnsi="Times New Roman"/>
          <w:bCs/>
          <w:sz w:val="26"/>
          <w:szCs w:val="26"/>
        </w:rPr>
        <w:t>инвестиционной политики</w:t>
      </w:r>
      <w:r w:rsidR="00E460D7" w:rsidRPr="00B83197">
        <w:rPr>
          <w:rFonts w:ascii="Times New Roman" w:hAnsi="Times New Roman"/>
          <w:bCs/>
          <w:sz w:val="26"/>
          <w:szCs w:val="26"/>
        </w:rPr>
        <w:t xml:space="preserve"> администрации </w:t>
      </w:r>
      <w:r w:rsidR="009C71B7">
        <w:rPr>
          <w:rFonts w:ascii="Times New Roman" w:hAnsi="Times New Roman"/>
          <w:bCs/>
          <w:sz w:val="26"/>
          <w:szCs w:val="26"/>
        </w:rPr>
        <w:t>Екатериновско</w:t>
      </w:r>
      <w:r w:rsidR="00E460D7" w:rsidRPr="00B83197">
        <w:rPr>
          <w:rFonts w:ascii="Times New Roman" w:hAnsi="Times New Roman"/>
          <w:bCs/>
          <w:sz w:val="26"/>
          <w:szCs w:val="26"/>
        </w:rPr>
        <w:t>го муниципального района</w:t>
      </w:r>
      <w:r w:rsidR="00237AAE" w:rsidRPr="00B83197">
        <w:rPr>
          <w:rFonts w:ascii="Times New Roman" w:hAnsi="Times New Roman"/>
          <w:bCs/>
          <w:sz w:val="26"/>
          <w:szCs w:val="26"/>
        </w:rPr>
        <w:t xml:space="preserve"> с </w:t>
      </w:r>
      <w:r w:rsidR="00367EB5" w:rsidRPr="00B83197">
        <w:rPr>
          <w:rFonts w:ascii="Times New Roman" w:hAnsi="Times New Roman"/>
          <w:bCs/>
          <w:sz w:val="26"/>
          <w:szCs w:val="26"/>
        </w:rPr>
        <w:t>0</w:t>
      </w:r>
      <w:r w:rsidR="00237AAE" w:rsidRPr="00B83197">
        <w:rPr>
          <w:rFonts w:ascii="Times New Roman" w:hAnsi="Times New Roman"/>
          <w:bCs/>
          <w:sz w:val="26"/>
          <w:szCs w:val="26"/>
        </w:rPr>
        <w:t xml:space="preserve">8.00 до 12.00 и </w:t>
      </w:r>
      <w:r w:rsidR="005C52CF" w:rsidRPr="00B83197">
        <w:rPr>
          <w:rFonts w:ascii="Times New Roman" w:hAnsi="Times New Roman"/>
          <w:bCs/>
          <w:sz w:val="26"/>
          <w:szCs w:val="26"/>
        </w:rPr>
        <w:t xml:space="preserve">с </w:t>
      </w:r>
      <w:r w:rsidR="00237AAE" w:rsidRPr="00B83197">
        <w:rPr>
          <w:rFonts w:ascii="Times New Roman" w:hAnsi="Times New Roman"/>
          <w:bCs/>
          <w:sz w:val="26"/>
          <w:szCs w:val="26"/>
        </w:rPr>
        <w:t>13.00 до 17.00 в рабочие дни: понедельник-пятница</w:t>
      </w:r>
      <w:r w:rsidR="00E51321" w:rsidRPr="00B83197">
        <w:rPr>
          <w:rFonts w:ascii="Times New Roman" w:hAnsi="Times New Roman"/>
          <w:bCs/>
          <w:sz w:val="26"/>
          <w:szCs w:val="26"/>
        </w:rPr>
        <w:t xml:space="preserve"> или в электронной форме по адресу электронной почты:</w:t>
      </w:r>
      <w:r w:rsidR="00E51321" w:rsidRPr="00B83197">
        <w:t xml:space="preserve"> </w:t>
      </w:r>
      <w:proofErr w:type="spellStart"/>
      <w:r w:rsidR="00FC662B" w:rsidRPr="00FC662B">
        <w:rPr>
          <w:rFonts w:ascii="Times New Roman" w:hAnsi="Times New Roman"/>
          <w:sz w:val="26"/>
          <w:szCs w:val="26"/>
          <w:lang w:val="en-US"/>
        </w:rPr>
        <w:t>ekonom</w:t>
      </w:r>
      <w:proofErr w:type="spellEnd"/>
      <w:r w:rsidR="00FC662B" w:rsidRPr="00FC662B">
        <w:rPr>
          <w:rFonts w:ascii="Times New Roman" w:hAnsi="Times New Roman"/>
          <w:sz w:val="26"/>
          <w:szCs w:val="26"/>
        </w:rPr>
        <w:t>.2022@</w:t>
      </w:r>
      <w:proofErr w:type="spellStart"/>
      <w:r w:rsidR="00FC662B" w:rsidRPr="00FC662B">
        <w:rPr>
          <w:rFonts w:ascii="Times New Roman" w:hAnsi="Times New Roman"/>
          <w:sz w:val="26"/>
          <w:szCs w:val="26"/>
          <w:lang w:val="en-US"/>
        </w:rPr>
        <w:t>yandex</w:t>
      </w:r>
      <w:proofErr w:type="spellEnd"/>
      <w:r w:rsidR="00FC662B" w:rsidRPr="00FC662B">
        <w:rPr>
          <w:rFonts w:ascii="Times New Roman" w:hAnsi="Times New Roman"/>
          <w:sz w:val="26"/>
          <w:szCs w:val="26"/>
        </w:rPr>
        <w:t>.</w:t>
      </w:r>
      <w:proofErr w:type="spellStart"/>
      <w:r w:rsidR="00FC662B" w:rsidRPr="00FC662B">
        <w:rPr>
          <w:rFonts w:ascii="Times New Roman" w:hAnsi="Times New Roman"/>
          <w:sz w:val="26"/>
          <w:szCs w:val="26"/>
          <w:lang w:val="en-US"/>
        </w:rPr>
        <w:t>ru</w:t>
      </w:r>
      <w:proofErr w:type="spellEnd"/>
      <w:r w:rsidR="00E51321" w:rsidRPr="00B83197">
        <w:rPr>
          <w:rFonts w:ascii="Times New Roman" w:hAnsi="Times New Roman"/>
          <w:bCs/>
          <w:sz w:val="26"/>
          <w:szCs w:val="26"/>
        </w:rPr>
        <w:t xml:space="preserve"> </w:t>
      </w:r>
      <w:r w:rsidR="00237AAE" w:rsidRPr="00B83197">
        <w:rPr>
          <w:rFonts w:ascii="Times New Roman" w:hAnsi="Times New Roman"/>
          <w:bCs/>
          <w:sz w:val="26"/>
          <w:szCs w:val="26"/>
        </w:rPr>
        <w:t xml:space="preserve"> </w:t>
      </w:r>
      <w:r w:rsidR="00E460D7" w:rsidRPr="00B83197">
        <w:rPr>
          <w:rFonts w:ascii="Times New Roman" w:hAnsi="Times New Roman"/>
          <w:bCs/>
          <w:sz w:val="26"/>
          <w:szCs w:val="26"/>
        </w:rPr>
        <w:t xml:space="preserve"> </w:t>
      </w:r>
    </w:p>
    <w:p w:rsidR="002F1D48" w:rsidRPr="009A03EE"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A03EE">
        <w:rPr>
          <w:rFonts w:ascii="Times New Roman" w:hAnsi="Times New Roman"/>
          <w:bCs/>
          <w:sz w:val="26"/>
          <w:szCs w:val="26"/>
        </w:rPr>
        <w:lastRenderedPageBreak/>
        <w:t xml:space="preserve">Дата и время окончания подачи Заявок: </w:t>
      </w:r>
      <w:r w:rsidRPr="00EB158B">
        <w:rPr>
          <w:rFonts w:ascii="Times New Roman" w:hAnsi="Times New Roman"/>
          <w:bCs/>
          <w:sz w:val="26"/>
          <w:szCs w:val="26"/>
        </w:rPr>
        <w:t>«</w:t>
      </w:r>
      <w:r w:rsidR="000B5DAE">
        <w:rPr>
          <w:rFonts w:ascii="Times New Roman" w:hAnsi="Times New Roman"/>
          <w:bCs/>
          <w:sz w:val="26"/>
          <w:szCs w:val="26"/>
        </w:rPr>
        <w:t>12</w:t>
      </w:r>
      <w:r w:rsidRPr="00EB158B">
        <w:rPr>
          <w:rFonts w:ascii="Times New Roman" w:hAnsi="Times New Roman"/>
          <w:bCs/>
          <w:sz w:val="26"/>
          <w:szCs w:val="26"/>
        </w:rPr>
        <w:t xml:space="preserve">» </w:t>
      </w:r>
      <w:r w:rsidR="00EB158B">
        <w:rPr>
          <w:rFonts w:ascii="Times New Roman" w:hAnsi="Times New Roman"/>
          <w:bCs/>
          <w:sz w:val="26"/>
          <w:szCs w:val="26"/>
        </w:rPr>
        <w:t>июн</w:t>
      </w:r>
      <w:r w:rsidR="00BF3854" w:rsidRPr="00EB158B">
        <w:rPr>
          <w:rFonts w:ascii="Times New Roman" w:hAnsi="Times New Roman"/>
          <w:bCs/>
          <w:sz w:val="26"/>
          <w:szCs w:val="26"/>
        </w:rPr>
        <w:t>я</w:t>
      </w:r>
      <w:r w:rsidR="006D07F7" w:rsidRPr="00EB158B">
        <w:rPr>
          <w:rFonts w:ascii="Times New Roman" w:hAnsi="Times New Roman"/>
          <w:bCs/>
          <w:sz w:val="26"/>
          <w:szCs w:val="26"/>
        </w:rPr>
        <w:t xml:space="preserve"> 20</w:t>
      </w:r>
      <w:r w:rsidRPr="00EB158B">
        <w:rPr>
          <w:rFonts w:ascii="Times New Roman" w:hAnsi="Times New Roman"/>
          <w:bCs/>
          <w:sz w:val="26"/>
          <w:szCs w:val="26"/>
        </w:rPr>
        <w:t>2</w:t>
      </w:r>
      <w:r w:rsidR="00B83197" w:rsidRPr="00EB158B">
        <w:rPr>
          <w:rFonts w:ascii="Times New Roman" w:hAnsi="Times New Roman"/>
          <w:bCs/>
          <w:sz w:val="26"/>
          <w:szCs w:val="26"/>
        </w:rPr>
        <w:t>5</w:t>
      </w:r>
      <w:r w:rsidRPr="009A03EE">
        <w:rPr>
          <w:rFonts w:ascii="Times New Roman" w:hAnsi="Times New Roman"/>
          <w:bCs/>
          <w:sz w:val="26"/>
          <w:szCs w:val="26"/>
        </w:rPr>
        <w:t xml:space="preserve"> года 1</w:t>
      </w:r>
      <w:r w:rsidR="006D07F7" w:rsidRPr="009A03EE">
        <w:rPr>
          <w:rFonts w:ascii="Times New Roman" w:hAnsi="Times New Roman"/>
          <w:bCs/>
          <w:sz w:val="26"/>
          <w:szCs w:val="26"/>
        </w:rPr>
        <w:t>7</w:t>
      </w:r>
      <w:r w:rsidRPr="009A03EE">
        <w:rPr>
          <w:rFonts w:ascii="Times New Roman" w:hAnsi="Times New Roman"/>
          <w:bCs/>
          <w:sz w:val="26"/>
          <w:szCs w:val="26"/>
        </w:rPr>
        <w:t xml:space="preserve"> часов 00 минут (время местное).</w:t>
      </w:r>
    </w:p>
    <w:p w:rsidR="002F1D48" w:rsidRPr="009A03EE"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A03EE">
        <w:rPr>
          <w:rFonts w:ascii="Times New Roman" w:hAnsi="Times New Roman"/>
          <w:bCs/>
          <w:sz w:val="26"/>
          <w:szCs w:val="26"/>
        </w:rPr>
        <w:t xml:space="preserve">Дата окончания срока рассмотрения Заявок: </w:t>
      </w:r>
      <w:r w:rsidRPr="00EB158B">
        <w:rPr>
          <w:rFonts w:ascii="Times New Roman" w:hAnsi="Times New Roman"/>
          <w:bCs/>
          <w:sz w:val="26"/>
          <w:szCs w:val="26"/>
        </w:rPr>
        <w:t>«</w:t>
      </w:r>
      <w:r w:rsidR="000B5DAE">
        <w:rPr>
          <w:rFonts w:ascii="Times New Roman" w:hAnsi="Times New Roman"/>
          <w:bCs/>
          <w:sz w:val="26"/>
          <w:szCs w:val="26"/>
        </w:rPr>
        <w:t>16</w:t>
      </w:r>
      <w:r w:rsidRPr="00EB158B">
        <w:rPr>
          <w:rFonts w:ascii="Times New Roman" w:hAnsi="Times New Roman"/>
          <w:bCs/>
          <w:sz w:val="26"/>
          <w:szCs w:val="26"/>
        </w:rPr>
        <w:t xml:space="preserve">» </w:t>
      </w:r>
      <w:r w:rsidR="00EB158B">
        <w:rPr>
          <w:rFonts w:ascii="Times New Roman" w:hAnsi="Times New Roman"/>
          <w:bCs/>
          <w:sz w:val="26"/>
          <w:szCs w:val="26"/>
        </w:rPr>
        <w:t>июн</w:t>
      </w:r>
      <w:r w:rsidR="00BF3854" w:rsidRPr="00EB158B">
        <w:rPr>
          <w:rFonts w:ascii="Times New Roman" w:hAnsi="Times New Roman"/>
          <w:bCs/>
          <w:sz w:val="26"/>
          <w:szCs w:val="26"/>
        </w:rPr>
        <w:t>я</w:t>
      </w:r>
      <w:r w:rsidR="009E143C" w:rsidRPr="00EB158B">
        <w:rPr>
          <w:rFonts w:ascii="Times New Roman" w:hAnsi="Times New Roman"/>
          <w:bCs/>
          <w:sz w:val="26"/>
          <w:szCs w:val="26"/>
        </w:rPr>
        <w:t xml:space="preserve"> </w:t>
      </w:r>
      <w:r w:rsidRPr="00EB158B">
        <w:rPr>
          <w:rFonts w:ascii="Times New Roman" w:hAnsi="Times New Roman"/>
          <w:bCs/>
          <w:sz w:val="26"/>
          <w:szCs w:val="26"/>
        </w:rPr>
        <w:t>202</w:t>
      </w:r>
      <w:r w:rsidR="00B83197" w:rsidRPr="00EB158B">
        <w:rPr>
          <w:rFonts w:ascii="Times New Roman" w:hAnsi="Times New Roman"/>
          <w:bCs/>
          <w:sz w:val="26"/>
          <w:szCs w:val="26"/>
        </w:rPr>
        <w:t>5</w:t>
      </w:r>
      <w:r w:rsidR="009E143C" w:rsidRPr="00EB158B">
        <w:rPr>
          <w:rFonts w:ascii="Times New Roman" w:hAnsi="Times New Roman"/>
          <w:bCs/>
          <w:sz w:val="26"/>
          <w:szCs w:val="26"/>
        </w:rPr>
        <w:t xml:space="preserve"> </w:t>
      </w:r>
      <w:r w:rsidRPr="00EB158B">
        <w:rPr>
          <w:rFonts w:ascii="Times New Roman" w:hAnsi="Times New Roman"/>
          <w:bCs/>
          <w:sz w:val="26"/>
          <w:szCs w:val="26"/>
        </w:rPr>
        <w:t>года</w:t>
      </w:r>
      <w:r w:rsidRPr="009A03EE">
        <w:rPr>
          <w:rFonts w:ascii="Times New Roman" w:hAnsi="Times New Roman"/>
          <w:bCs/>
          <w:sz w:val="26"/>
          <w:szCs w:val="26"/>
        </w:rPr>
        <w:t>.</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2</w:t>
      </w:r>
      <w:r w:rsidR="00BF52E3">
        <w:rPr>
          <w:rFonts w:ascii="Times New Roman" w:hAnsi="Times New Roman"/>
          <w:bCs/>
          <w:sz w:val="26"/>
          <w:szCs w:val="26"/>
        </w:rPr>
        <w:t>120</w:t>
      </w:r>
      <w:r w:rsidR="00B45544">
        <w:rPr>
          <w:rFonts w:ascii="Times New Roman" w:hAnsi="Times New Roman"/>
          <w:bCs/>
          <w:sz w:val="26"/>
          <w:szCs w:val="26"/>
        </w:rPr>
        <w:t xml:space="preserve">, </w:t>
      </w:r>
      <w:proofErr w:type="spellStart"/>
      <w:r w:rsidR="00B45544">
        <w:rPr>
          <w:rFonts w:ascii="Times New Roman" w:hAnsi="Times New Roman"/>
          <w:bCs/>
          <w:sz w:val="26"/>
          <w:szCs w:val="26"/>
        </w:rPr>
        <w:t>р</w:t>
      </w:r>
      <w:r w:rsidR="00BF52E3">
        <w:rPr>
          <w:rFonts w:ascii="Times New Roman" w:hAnsi="Times New Roman"/>
          <w:bCs/>
          <w:sz w:val="26"/>
          <w:szCs w:val="26"/>
        </w:rPr>
        <w:t>.</w:t>
      </w:r>
      <w:r w:rsidR="00B45544">
        <w:rPr>
          <w:rFonts w:ascii="Times New Roman" w:hAnsi="Times New Roman"/>
          <w:bCs/>
          <w:sz w:val="26"/>
          <w:szCs w:val="26"/>
        </w:rPr>
        <w:t>п</w:t>
      </w:r>
      <w:proofErr w:type="spellEnd"/>
      <w:r w:rsidR="00B45544">
        <w:rPr>
          <w:rFonts w:ascii="Times New Roman" w:hAnsi="Times New Roman"/>
          <w:bCs/>
          <w:sz w:val="26"/>
          <w:szCs w:val="26"/>
        </w:rPr>
        <w:t xml:space="preserve">. </w:t>
      </w:r>
      <w:r w:rsidR="00BF52E3">
        <w:rPr>
          <w:rFonts w:ascii="Times New Roman" w:hAnsi="Times New Roman"/>
          <w:bCs/>
          <w:sz w:val="26"/>
          <w:szCs w:val="26"/>
        </w:rPr>
        <w:t>Екатериновка</w:t>
      </w:r>
      <w:r w:rsidR="00B45544">
        <w:rPr>
          <w:rFonts w:ascii="Times New Roman" w:hAnsi="Times New Roman"/>
          <w:bCs/>
          <w:sz w:val="26"/>
          <w:szCs w:val="26"/>
        </w:rPr>
        <w:t xml:space="preserve">, ул. </w:t>
      </w:r>
      <w:r w:rsidR="00BF52E3">
        <w:rPr>
          <w:rFonts w:ascii="Times New Roman" w:hAnsi="Times New Roman"/>
          <w:bCs/>
          <w:sz w:val="26"/>
          <w:szCs w:val="26"/>
        </w:rPr>
        <w:t>50 лет Октября</w:t>
      </w:r>
      <w:r w:rsidR="00B45544">
        <w:rPr>
          <w:rFonts w:ascii="Times New Roman" w:hAnsi="Times New Roman"/>
          <w:bCs/>
          <w:sz w:val="26"/>
          <w:szCs w:val="26"/>
        </w:rPr>
        <w:t xml:space="preserve">, </w:t>
      </w:r>
      <w:r w:rsidR="002F1D48" w:rsidRPr="00AA1C50">
        <w:rPr>
          <w:rFonts w:ascii="Times New Roman" w:hAnsi="Times New Roman"/>
          <w:bCs/>
          <w:sz w:val="26"/>
          <w:szCs w:val="26"/>
        </w:rPr>
        <w:t>д.</w:t>
      </w:r>
      <w:r w:rsidR="0024318B">
        <w:rPr>
          <w:rFonts w:ascii="Times New Roman" w:hAnsi="Times New Roman"/>
          <w:bCs/>
          <w:sz w:val="26"/>
          <w:szCs w:val="26"/>
        </w:rPr>
        <w:t xml:space="preserve"> </w:t>
      </w:r>
      <w:r w:rsidR="00BF52E3">
        <w:rPr>
          <w:rFonts w:ascii="Times New Roman" w:hAnsi="Times New Roman"/>
          <w:bCs/>
          <w:sz w:val="26"/>
          <w:szCs w:val="26"/>
        </w:rPr>
        <w:t>90</w:t>
      </w:r>
      <w:r w:rsidR="002F1D48" w:rsidRPr="00AA1C50">
        <w:rPr>
          <w:rFonts w:ascii="Times New Roman" w:hAnsi="Times New Roman"/>
          <w:bCs/>
          <w:sz w:val="26"/>
          <w:szCs w:val="26"/>
        </w:rPr>
        <w:t>, каб</w:t>
      </w:r>
      <w:r w:rsidR="00BF52E3">
        <w:rPr>
          <w:rFonts w:ascii="Times New Roman" w:hAnsi="Times New Roman"/>
          <w:bCs/>
          <w:sz w:val="26"/>
          <w:szCs w:val="26"/>
        </w:rPr>
        <w:t>инет</w:t>
      </w:r>
      <w:r w:rsidR="00B45544">
        <w:rPr>
          <w:rFonts w:ascii="Times New Roman" w:hAnsi="Times New Roman"/>
          <w:bCs/>
          <w:sz w:val="26"/>
          <w:szCs w:val="26"/>
        </w:rPr>
        <w:t xml:space="preserve"> </w:t>
      </w:r>
      <w:r w:rsidR="00BF52E3">
        <w:rPr>
          <w:rFonts w:ascii="Times New Roman" w:hAnsi="Times New Roman"/>
          <w:bCs/>
          <w:sz w:val="26"/>
          <w:szCs w:val="26"/>
        </w:rPr>
        <w:t>отдела</w:t>
      </w:r>
      <w:r w:rsidR="00B45544">
        <w:rPr>
          <w:rFonts w:ascii="Times New Roman" w:hAnsi="Times New Roman"/>
          <w:bCs/>
          <w:sz w:val="26"/>
          <w:szCs w:val="26"/>
        </w:rPr>
        <w:t xml:space="preserve"> экономики и </w:t>
      </w:r>
      <w:r w:rsidR="00BF52E3">
        <w:rPr>
          <w:rFonts w:ascii="Times New Roman" w:hAnsi="Times New Roman"/>
          <w:bCs/>
          <w:sz w:val="26"/>
          <w:szCs w:val="26"/>
        </w:rPr>
        <w:t>инвестиционной политики</w:t>
      </w:r>
      <w:r w:rsidR="00E460D7">
        <w:rPr>
          <w:rFonts w:ascii="Times New Roman" w:hAnsi="Times New Roman"/>
          <w:bCs/>
          <w:sz w:val="26"/>
          <w:szCs w:val="26"/>
        </w:rPr>
        <w:t xml:space="preserve"> администрации </w:t>
      </w:r>
      <w:r w:rsidR="00BF52E3">
        <w:rPr>
          <w:rFonts w:ascii="Times New Roman" w:hAnsi="Times New Roman"/>
          <w:bCs/>
          <w:sz w:val="26"/>
          <w:szCs w:val="26"/>
        </w:rPr>
        <w:t>Екатеринов</w:t>
      </w:r>
      <w:r w:rsidR="00E460D7">
        <w:rPr>
          <w:rFonts w:ascii="Times New Roman" w:hAnsi="Times New Roman"/>
          <w:bCs/>
          <w:sz w:val="26"/>
          <w:szCs w:val="26"/>
        </w:rPr>
        <w:t>ского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1" w:name="P226"/>
      <w:bookmarkEnd w:id="1"/>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DF2B48"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10.4</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не подлежат рассмотрению аукционной </w:t>
      </w:r>
      <w:proofErr w:type="gramStart"/>
      <w:r w:rsidR="007B7635" w:rsidRPr="00AA1C50">
        <w:rPr>
          <w:rFonts w:ascii="Times New Roman" w:hAnsi="Times New Roman" w:cs="Times New Roman"/>
          <w:sz w:val="26"/>
          <w:szCs w:val="26"/>
        </w:rPr>
        <w:t>комиссией</w:t>
      </w:r>
      <w:proofErr w:type="gramEnd"/>
      <w:r w:rsidR="007B7635" w:rsidRPr="00AA1C50">
        <w:rPr>
          <w:rFonts w:ascii="Times New Roman" w:hAnsi="Times New Roman" w:cs="Times New Roman"/>
          <w:sz w:val="26"/>
          <w:szCs w:val="26"/>
        </w:rPr>
        <w:t xml:space="preserve">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5</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proofErr w:type="gramStart"/>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roofErr w:type="gramEnd"/>
    </w:p>
    <w:p w:rsidR="007B7635" w:rsidRPr="00AA1C50" w:rsidRDefault="00DF2B48"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DF2B48">
        <w:rPr>
          <w:rFonts w:ascii="Times New Roman" w:hAnsi="Times New Roman" w:cs="Times New Roman"/>
          <w:b w:val="0"/>
          <w:sz w:val="26"/>
          <w:szCs w:val="26"/>
        </w:rPr>
        <w:t>8</w:t>
      </w:r>
      <w:r w:rsidR="004554D4">
        <w:rPr>
          <w:rFonts w:ascii="Times New Roman" w:hAnsi="Times New Roman" w:cs="Times New Roman"/>
          <w:b w:val="0"/>
          <w:sz w:val="26"/>
          <w:szCs w:val="26"/>
        </w:rPr>
        <w:t>.</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BF52E3">
        <w:rPr>
          <w:rFonts w:ascii="Times New Roman" w:hAnsi="Times New Roman" w:cs="Times New Roman"/>
          <w:b w:val="0"/>
          <w:color w:val="000000" w:themeColor="text1"/>
          <w:sz w:val="26"/>
          <w:szCs w:val="26"/>
        </w:rPr>
        <w:t>Екатерино</w:t>
      </w:r>
      <w:r w:rsidR="00D7555C">
        <w:rPr>
          <w:rFonts w:ascii="Times New Roman" w:hAnsi="Times New Roman" w:cs="Times New Roman"/>
          <w:b w:val="0"/>
          <w:color w:val="000000" w:themeColor="text1"/>
          <w:sz w:val="26"/>
          <w:szCs w:val="26"/>
        </w:rPr>
        <w:t xml:space="preserve">вского </w:t>
      </w:r>
      <w:r w:rsidR="00C0317D" w:rsidRPr="00AA1C50">
        <w:rPr>
          <w:rFonts w:ascii="Times New Roman" w:hAnsi="Times New Roman" w:cs="Times New Roman"/>
          <w:b w:val="0"/>
          <w:color w:val="000000" w:themeColor="text1"/>
          <w:sz w:val="26"/>
          <w:szCs w:val="26"/>
        </w:rPr>
        <w:t xml:space="preserve">муниципального образования </w:t>
      </w:r>
      <w:r w:rsidR="00BF52E3">
        <w:rPr>
          <w:rFonts w:ascii="Times New Roman" w:hAnsi="Times New Roman" w:cs="Times New Roman"/>
          <w:b w:val="0"/>
          <w:color w:val="000000" w:themeColor="text1"/>
          <w:sz w:val="26"/>
          <w:szCs w:val="26"/>
        </w:rPr>
        <w:t>Екатерино</w:t>
      </w:r>
      <w:r w:rsidR="00D7555C">
        <w:rPr>
          <w:rFonts w:ascii="Times New Roman" w:hAnsi="Times New Roman" w:cs="Times New Roman"/>
          <w:b w:val="0"/>
          <w:color w:val="000000" w:themeColor="text1"/>
          <w:sz w:val="26"/>
          <w:szCs w:val="26"/>
        </w:rPr>
        <w:t xml:space="preserve">вского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C0C96">
        <w:rPr>
          <w:rFonts w:ascii="Times New Roman" w:hAnsi="Times New Roman" w:cs="Times New Roman"/>
          <w:sz w:val="26"/>
          <w:szCs w:val="26"/>
        </w:rPr>
        <w:t>9</w:t>
      </w:r>
      <w:r w:rsidR="004554D4">
        <w:rPr>
          <w:rFonts w:ascii="Times New Roman" w:hAnsi="Times New Roman" w:cs="Times New Roman"/>
          <w:sz w:val="26"/>
          <w:szCs w:val="26"/>
        </w:rPr>
        <w:t xml:space="preserve">. </w:t>
      </w:r>
      <w:r w:rsidR="007B7635" w:rsidRPr="00AA1C50">
        <w:rPr>
          <w:rFonts w:ascii="Times New Roman" w:hAnsi="Times New Roman" w:cs="Times New Roman"/>
          <w:sz w:val="26"/>
          <w:szCs w:val="26"/>
        </w:rPr>
        <w:t xml:space="preserve">Документы, поданные претендентом (его уполномоченным представителем) для участия в открытом аукционе, не возвращаются, за </w:t>
      </w:r>
      <w:r w:rsidR="007B7635" w:rsidRPr="00AA1C50">
        <w:rPr>
          <w:rFonts w:ascii="Times New Roman" w:hAnsi="Times New Roman" w:cs="Times New Roman"/>
          <w:sz w:val="26"/>
          <w:szCs w:val="26"/>
        </w:rPr>
        <w:lastRenderedPageBreak/>
        <w:t>исключением случаев, предусмотренных законодательством Российской Федерации.</w:t>
      </w:r>
    </w:p>
    <w:p w:rsidR="00183C1F" w:rsidRPr="00C57A53" w:rsidRDefault="00A52D3E" w:rsidP="00C57A5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1</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BF52E3" w:rsidP="00F13AEF">
            <w:pPr>
              <w:widowControl w:val="0"/>
              <w:shd w:val="clear" w:color="auto" w:fill="FFFFFF"/>
              <w:tabs>
                <w:tab w:val="left" w:pos="187"/>
              </w:tabs>
              <w:autoSpaceDE w:val="0"/>
              <w:autoSpaceDN w:val="0"/>
              <w:adjustRightInd w:val="0"/>
              <w:contextualSpacing/>
              <w:rPr>
                <w:color w:val="FF0000"/>
                <w:spacing w:val="-3"/>
                <w:sz w:val="26"/>
                <w:szCs w:val="26"/>
              </w:rPr>
            </w:pPr>
            <w:r w:rsidRPr="00BF52E3">
              <w:rPr>
                <w:color w:val="000000"/>
                <w:sz w:val="26"/>
                <w:szCs w:val="26"/>
              </w:rPr>
              <w:t xml:space="preserve">в 20-ти метрах от магазина «Магнит» через дорогу по ул. </w:t>
            </w:r>
            <w:proofErr w:type="gramStart"/>
            <w:r w:rsidRPr="00BF52E3">
              <w:rPr>
                <w:color w:val="000000"/>
                <w:sz w:val="26"/>
                <w:szCs w:val="26"/>
              </w:rPr>
              <w:t>Советская</w:t>
            </w:r>
            <w:proofErr w:type="gramEnd"/>
            <w:r w:rsidRPr="00BF52E3">
              <w:rPr>
                <w:color w:val="000000"/>
                <w:sz w:val="26"/>
                <w:szCs w:val="26"/>
              </w:rPr>
              <w:t xml:space="preserve">, 63 </w:t>
            </w:r>
            <w:proofErr w:type="spellStart"/>
            <w:r w:rsidRPr="00BF52E3">
              <w:rPr>
                <w:color w:val="000000"/>
                <w:sz w:val="26"/>
                <w:szCs w:val="26"/>
              </w:rPr>
              <w:t>р.п</w:t>
            </w:r>
            <w:proofErr w:type="spellEnd"/>
            <w:r w:rsidRPr="00BF52E3">
              <w:rPr>
                <w:color w:val="000000"/>
                <w:sz w:val="26"/>
                <w:szCs w:val="26"/>
              </w:rPr>
              <w:t>. Екатериновка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2861F9" w:rsidRDefault="00BF52E3" w:rsidP="00F13AEF">
            <w:pPr>
              <w:jc w:val="both"/>
              <w:rPr>
                <w:sz w:val="26"/>
                <w:szCs w:val="26"/>
                <w:lang w:val="en-US"/>
              </w:rPr>
            </w:pPr>
            <w:r>
              <w:rPr>
                <w:sz w:val="26"/>
                <w:szCs w:val="26"/>
              </w:rPr>
              <w:t>Торговая палатка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BF52E3" w:rsidP="00F13AEF">
            <w:pPr>
              <w:jc w:val="both"/>
              <w:rPr>
                <w:sz w:val="26"/>
                <w:szCs w:val="26"/>
              </w:rPr>
            </w:pPr>
            <w:r>
              <w:rPr>
                <w:sz w:val="26"/>
                <w:szCs w:val="26"/>
              </w:rPr>
              <w:t>Плодоовощная продукция, бахчевые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BF52E3" w:rsidP="00F13AEF">
            <w:pPr>
              <w:jc w:val="both"/>
              <w:rPr>
                <w:sz w:val="26"/>
                <w:szCs w:val="26"/>
              </w:rPr>
            </w:pPr>
            <w:r w:rsidRPr="00BF52E3">
              <w:rPr>
                <w:sz w:val="26"/>
                <w:szCs w:val="26"/>
              </w:rPr>
              <w:t>Плодоовощная продукция, бахчевые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BF52E3" w:rsidP="00F13AEF">
            <w:pPr>
              <w:jc w:val="both"/>
              <w:rPr>
                <w:sz w:val="26"/>
                <w:szCs w:val="26"/>
              </w:rPr>
            </w:pPr>
            <w:r>
              <w:rPr>
                <w:sz w:val="26"/>
                <w:szCs w:val="26"/>
              </w:rPr>
              <w:t>6</w:t>
            </w:r>
            <w:r w:rsidR="00183C1F" w:rsidRPr="00A1017F">
              <w:rPr>
                <w:sz w:val="26"/>
                <w:szCs w:val="26"/>
              </w:rPr>
              <w:t xml:space="preserve"> </w:t>
            </w:r>
            <w:proofErr w:type="spellStart"/>
            <w:r w:rsidR="00183C1F" w:rsidRPr="00A1017F">
              <w:rPr>
                <w:sz w:val="26"/>
                <w:szCs w:val="26"/>
              </w:rPr>
              <w:t>кв.м</w:t>
            </w:r>
            <w:proofErr w:type="spellEnd"/>
            <w:r w:rsidR="00183C1F" w:rsidRPr="00A1017F">
              <w:rPr>
                <w:sz w:val="26"/>
                <w:szCs w:val="26"/>
              </w:rPr>
              <w:t>.</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BF52E3" w:rsidP="00825FFE">
            <w:pPr>
              <w:jc w:val="both"/>
              <w:rPr>
                <w:color w:val="FF0000"/>
                <w:sz w:val="26"/>
                <w:szCs w:val="26"/>
              </w:rPr>
            </w:pPr>
            <w:r>
              <w:rPr>
                <w:color w:val="000000"/>
                <w:sz w:val="26"/>
                <w:szCs w:val="26"/>
              </w:rPr>
              <w:t>С 15 мая по 01 октября</w:t>
            </w:r>
          </w:p>
        </w:tc>
      </w:tr>
    </w:tbl>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DC75F3" w:rsidRPr="00A1017F" w:rsidRDefault="00DC75F3" w:rsidP="00DC75F3">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Pr>
          <w:rFonts w:ascii="Times New Roman" w:hAnsi="Times New Roman"/>
          <w:b/>
          <w:bCs/>
          <w:color w:val="000000" w:themeColor="text1"/>
          <w:sz w:val="26"/>
          <w:szCs w:val="26"/>
        </w:rPr>
        <w:t xml:space="preserve"> 2</w:t>
      </w:r>
    </w:p>
    <w:tbl>
      <w:tblPr>
        <w:tblStyle w:val="a5"/>
        <w:tblW w:w="0" w:type="auto"/>
        <w:tblLook w:val="04A0" w:firstRow="1" w:lastRow="0" w:firstColumn="1" w:lastColumn="0" w:noHBand="0" w:noVBand="1"/>
      </w:tblPr>
      <w:tblGrid>
        <w:gridCol w:w="3510"/>
        <w:gridCol w:w="6061"/>
      </w:tblGrid>
      <w:tr w:rsidR="00DC75F3" w:rsidRPr="00AA1C50" w:rsidTr="001038CC">
        <w:tc>
          <w:tcPr>
            <w:tcW w:w="3510" w:type="dxa"/>
          </w:tcPr>
          <w:p w:rsidR="00DC75F3" w:rsidRPr="00AA1C50" w:rsidRDefault="00DC75F3" w:rsidP="001038CC">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DC75F3" w:rsidRPr="00AA1C50" w:rsidRDefault="00DC75F3" w:rsidP="001038CC">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BF52E3" w:rsidRPr="00AA1C50" w:rsidTr="001038CC">
        <w:tc>
          <w:tcPr>
            <w:tcW w:w="3510" w:type="dxa"/>
          </w:tcPr>
          <w:p w:rsidR="00BF52E3" w:rsidRPr="00AA1C50" w:rsidRDefault="00BF52E3" w:rsidP="001038CC">
            <w:pPr>
              <w:rPr>
                <w:sz w:val="26"/>
                <w:szCs w:val="26"/>
              </w:rPr>
            </w:pPr>
            <w:r w:rsidRPr="00AA1C50">
              <w:rPr>
                <w:sz w:val="26"/>
                <w:szCs w:val="26"/>
              </w:rPr>
              <w:t>Место размещения</w:t>
            </w:r>
          </w:p>
        </w:tc>
        <w:tc>
          <w:tcPr>
            <w:tcW w:w="6061" w:type="dxa"/>
          </w:tcPr>
          <w:p w:rsidR="00BF52E3" w:rsidRPr="00CC55C8" w:rsidRDefault="00BF52E3" w:rsidP="00527DF8">
            <w:pPr>
              <w:widowControl w:val="0"/>
              <w:shd w:val="clear" w:color="auto" w:fill="FFFFFF"/>
              <w:tabs>
                <w:tab w:val="left" w:pos="187"/>
              </w:tabs>
              <w:autoSpaceDE w:val="0"/>
              <w:autoSpaceDN w:val="0"/>
              <w:adjustRightInd w:val="0"/>
              <w:contextualSpacing/>
              <w:rPr>
                <w:color w:val="FF0000"/>
                <w:spacing w:val="-3"/>
                <w:sz w:val="26"/>
                <w:szCs w:val="26"/>
              </w:rPr>
            </w:pPr>
            <w:r w:rsidRPr="00BF52E3">
              <w:rPr>
                <w:color w:val="000000"/>
                <w:sz w:val="26"/>
                <w:szCs w:val="26"/>
              </w:rPr>
              <w:t xml:space="preserve">в 20-ти метрах от магазина «Магнит» через дорогу по ул. </w:t>
            </w:r>
            <w:proofErr w:type="gramStart"/>
            <w:r w:rsidRPr="00BF52E3">
              <w:rPr>
                <w:color w:val="000000"/>
                <w:sz w:val="26"/>
                <w:szCs w:val="26"/>
              </w:rPr>
              <w:t>Советская</w:t>
            </w:r>
            <w:proofErr w:type="gramEnd"/>
            <w:r w:rsidRPr="00BF52E3">
              <w:rPr>
                <w:color w:val="000000"/>
                <w:sz w:val="26"/>
                <w:szCs w:val="26"/>
              </w:rPr>
              <w:t xml:space="preserve">, 63 </w:t>
            </w:r>
            <w:proofErr w:type="spellStart"/>
            <w:r w:rsidRPr="00BF52E3">
              <w:rPr>
                <w:color w:val="000000"/>
                <w:sz w:val="26"/>
                <w:szCs w:val="26"/>
              </w:rPr>
              <w:t>р.п</w:t>
            </w:r>
            <w:proofErr w:type="spellEnd"/>
            <w:r w:rsidRPr="00BF52E3">
              <w:rPr>
                <w:color w:val="000000"/>
                <w:sz w:val="26"/>
                <w:szCs w:val="26"/>
              </w:rPr>
              <w:t>. Екатериновка</w:t>
            </w:r>
          </w:p>
        </w:tc>
      </w:tr>
      <w:tr w:rsidR="00BF52E3" w:rsidRPr="00AA1C50" w:rsidTr="001038CC">
        <w:tc>
          <w:tcPr>
            <w:tcW w:w="3510" w:type="dxa"/>
          </w:tcPr>
          <w:p w:rsidR="00BF52E3" w:rsidRPr="00AA1C50" w:rsidRDefault="00BF52E3" w:rsidP="001038CC">
            <w:pPr>
              <w:rPr>
                <w:sz w:val="26"/>
                <w:szCs w:val="26"/>
              </w:rPr>
            </w:pPr>
            <w:r w:rsidRPr="00AA1C50">
              <w:rPr>
                <w:sz w:val="26"/>
                <w:szCs w:val="26"/>
              </w:rPr>
              <w:t>Тип объекта</w:t>
            </w:r>
          </w:p>
        </w:tc>
        <w:tc>
          <w:tcPr>
            <w:tcW w:w="6061" w:type="dxa"/>
          </w:tcPr>
          <w:p w:rsidR="00BF52E3" w:rsidRPr="002861F9" w:rsidRDefault="00BF52E3" w:rsidP="00527DF8">
            <w:pPr>
              <w:jc w:val="both"/>
              <w:rPr>
                <w:sz w:val="26"/>
                <w:szCs w:val="26"/>
                <w:lang w:val="en-US"/>
              </w:rPr>
            </w:pPr>
            <w:r>
              <w:rPr>
                <w:sz w:val="26"/>
                <w:szCs w:val="26"/>
              </w:rPr>
              <w:t>Торговая палатка</w:t>
            </w:r>
          </w:p>
        </w:tc>
      </w:tr>
      <w:tr w:rsidR="00BF52E3" w:rsidRPr="00AA1C50" w:rsidTr="001038CC">
        <w:tc>
          <w:tcPr>
            <w:tcW w:w="3510" w:type="dxa"/>
          </w:tcPr>
          <w:p w:rsidR="00BF52E3" w:rsidRPr="00AA1C50" w:rsidRDefault="00BF52E3" w:rsidP="001038CC">
            <w:pPr>
              <w:rPr>
                <w:sz w:val="26"/>
                <w:szCs w:val="26"/>
              </w:rPr>
            </w:pPr>
            <w:r w:rsidRPr="00AA1C50">
              <w:rPr>
                <w:sz w:val="26"/>
                <w:szCs w:val="26"/>
              </w:rPr>
              <w:t>Группа товаров</w:t>
            </w:r>
          </w:p>
        </w:tc>
        <w:tc>
          <w:tcPr>
            <w:tcW w:w="6061" w:type="dxa"/>
          </w:tcPr>
          <w:p w:rsidR="00BF52E3" w:rsidRPr="00A1017F" w:rsidRDefault="00BF52E3" w:rsidP="00527DF8">
            <w:pPr>
              <w:jc w:val="both"/>
              <w:rPr>
                <w:sz w:val="26"/>
                <w:szCs w:val="26"/>
              </w:rPr>
            </w:pPr>
            <w:r>
              <w:rPr>
                <w:sz w:val="26"/>
                <w:szCs w:val="26"/>
              </w:rPr>
              <w:t>Плодоовощная продукция, бахчевые культуры</w:t>
            </w:r>
          </w:p>
        </w:tc>
      </w:tr>
      <w:tr w:rsidR="00BF52E3" w:rsidRPr="00AA1C50" w:rsidTr="001038CC">
        <w:tc>
          <w:tcPr>
            <w:tcW w:w="3510" w:type="dxa"/>
          </w:tcPr>
          <w:p w:rsidR="00BF52E3" w:rsidRPr="00AA1C50" w:rsidRDefault="00BF52E3" w:rsidP="001038CC">
            <w:pPr>
              <w:rPr>
                <w:sz w:val="26"/>
                <w:szCs w:val="26"/>
              </w:rPr>
            </w:pPr>
            <w:r w:rsidRPr="00AA1C50">
              <w:rPr>
                <w:sz w:val="26"/>
                <w:szCs w:val="26"/>
              </w:rPr>
              <w:t>Специализация товара</w:t>
            </w:r>
          </w:p>
        </w:tc>
        <w:tc>
          <w:tcPr>
            <w:tcW w:w="6061" w:type="dxa"/>
          </w:tcPr>
          <w:p w:rsidR="00BF52E3" w:rsidRPr="00A1017F" w:rsidRDefault="00BF52E3" w:rsidP="00527DF8">
            <w:pPr>
              <w:jc w:val="both"/>
              <w:rPr>
                <w:sz w:val="26"/>
                <w:szCs w:val="26"/>
              </w:rPr>
            </w:pPr>
            <w:r w:rsidRPr="00BF52E3">
              <w:rPr>
                <w:sz w:val="26"/>
                <w:szCs w:val="26"/>
              </w:rPr>
              <w:t>Плодоовощная продукция, бахчевые культуры</w:t>
            </w:r>
          </w:p>
        </w:tc>
      </w:tr>
      <w:tr w:rsidR="00BF52E3" w:rsidRPr="00AA1C50" w:rsidTr="001038CC">
        <w:tc>
          <w:tcPr>
            <w:tcW w:w="3510" w:type="dxa"/>
          </w:tcPr>
          <w:p w:rsidR="00BF52E3" w:rsidRPr="00AA1C50" w:rsidRDefault="00BF52E3" w:rsidP="001038CC">
            <w:pPr>
              <w:rPr>
                <w:sz w:val="26"/>
                <w:szCs w:val="26"/>
              </w:rPr>
            </w:pPr>
            <w:r w:rsidRPr="00AA1C50">
              <w:rPr>
                <w:sz w:val="26"/>
                <w:szCs w:val="26"/>
              </w:rPr>
              <w:t>Размер площади места размещения НТО</w:t>
            </w:r>
          </w:p>
        </w:tc>
        <w:tc>
          <w:tcPr>
            <w:tcW w:w="6061" w:type="dxa"/>
          </w:tcPr>
          <w:p w:rsidR="00BF52E3" w:rsidRPr="00A1017F" w:rsidRDefault="00BF52E3" w:rsidP="00527DF8">
            <w:pPr>
              <w:jc w:val="both"/>
              <w:rPr>
                <w:sz w:val="26"/>
                <w:szCs w:val="26"/>
              </w:rPr>
            </w:pPr>
            <w:r>
              <w:rPr>
                <w:sz w:val="26"/>
                <w:szCs w:val="26"/>
              </w:rPr>
              <w:t>6</w:t>
            </w:r>
            <w:r w:rsidRPr="00A1017F">
              <w:rPr>
                <w:sz w:val="26"/>
                <w:szCs w:val="26"/>
              </w:rPr>
              <w:t xml:space="preserve"> </w:t>
            </w:r>
            <w:proofErr w:type="spellStart"/>
            <w:r w:rsidRPr="00A1017F">
              <w:rPr>
                <w:sz w:val="26"/>
                <w:szCs w:val="26"/>
              </w:rPr>
              <w:t>кв.м</w:t>
            </w:r>
            <w:proofErr w:type="spellEnd"/>
            <w:r w:rsidRPr="00A1017F">
              <w:rPr>
                <w:sz w:val="26"/>
                <w:szCs w:val="26"/>
              </w:rPr>
              <w:t>.</w:t>
            </w:r>
          </w:p>
        </w:tc>
      </w:tr>
      <w:tr w:rsidR="00BF52E3" w:rsidRPr="00AA1C50" w:rsidTr="001038CC">
        <w:tc>
          <w:tcPr>
            <w:tcW w:w="3510" w:type="dxa"/>
          </w:tcPr>
          <w:p w:rsidR="00BF52E3" w:rsidRPr="00AA1C50" w:rsidRDefault="00BF52E3" w:rsidP="001038CC">
            <w:pPr>
              <w:rPr>
                <w:sz w:val="26"/>
                <w:szCs w:val="26"/>
              </w:rPr>
            </w:pPr>
            <w:r w:rsidRPr="00AA1C50">
              <w:rPr>
                <w:sz w:val="26"/>
                <w:szCs w:val="26"/>
              </w:rPr>
              <w:t>Период функционирования торгового объекта</w:t>
            </w:r>
          </w:p>
        </w:tc>
        <w:tc>
          <w:tcPr>
            <w:tcW w:w="6061" w:type="dxa"/>
          </w:tcPr>
          <w:p w:rsidR="00BF52E3" w:rsidRPr="00A1017F" w:rsidRDefault="00BF52E3" w:rsidP="00527DF8">
            <w:pPr>
              <w:jc w:val="both"/>
              <w:rPr>
                <w:color w:val="FF0000"/>
                <w:sz w:val="26"/>
                <w:szCs w:val="26"/>
              </w:rPr>
            </w:pPr>
            <w:r>
              <w:rPr>
                <w:color w:val="000000"/>
                <w:sz w:val="26"/>
                <w:szCs w:val="26"/>
              </w:rPr>
              <w:t>С 15 мая по 01 октября</w:t>
            </w:r>
          </w:p>
        </w:tc>
      </w:tr>
    </w:tbl>
    <w:p w:rsidR="00DC75F3" w:rsidRDefault="00DC75F3" w:rsidP="00DC6C28">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DC75F3">
        <w:rPr>
          <w:rFonts w:ascii="Times New Roman" w:hAnsi="Times New Roman"/>
          <w:b/>
          <w:bCs/>
          <w:color w:val="000000" w:themeColor="text1"/>
          <w:sz w:val="26"/>
          <w:szCs w:val="26"/>
        </w:rPr>
        <w:t>3</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BF52E3" w:rsidRPr="00AA1C50" w:rsidTr="00F13AEF">
        <w:tc>
          <w:tcPr>
            <w:tcW w:w="3510" w:type="dxa"/>
          </w:tcPr>
          <w:p w:rsidR="00BF52E3" w:rsidRPr="00AA1C50" w:rsidRDefault="00BF52E3" w:rsidP="00F13AEF">
            <w:pPr>
              <w:rPr>
                <w:sz w:val="26"/>
                <w:szCs w:val="26"/>
              </w:rPr>
            </w:pPr>
            <w:r w:rsidRPr="00AA1C50">
              <w:rPr>
                <w:sz w:val="26"/>
                <w:szCs w:val="26"/>
              </w:rPr>
              <w:t>Место размещения</w:t>
            </w:r>
          </w:p>
        </w:tc>
        <w:tc>
          <w:tcPr>
            <w:tcW w:w="6061" w:type="dxa"/>
          </w:tcPr>
          <w:p w:rsidR="00BF52E3" w:rsidRPr="00CC55C8" w:rsidRDefault="00BF52E3" w:rsidP="00527DF8">
            <w:pPr>
              <w:widowControl w:val="0"/>
              <w:shd w:val="clear" w:color="auto" w:fill="FFFFFF"/>
              <w:tabs>
                <w:tab w:val="left" w:pos="187"/>
              </w:tabs>
              <w:autoSpaceDE w:val="0"/>
              <w:autoSpaceDN w:val="0"/>
              <w:adjustRightInd w:val="0"/>
              <w:contextualSpacing/>
              <w:rPr>
                <w:color w:val="FF0000"/>
                <w:spacing w:val="-3"/>
                <w:sz w:val="26"/>
                <w:szCs w:val="26"/>
              </w:rPr>
            </w:pPr>
            <w:r w:rsidRPr="00BF52E3">
              <w:rPr>
                <w:color w:val="000000"/>
                <w:sz w:val="26"/>
                <w:szCs w:val="26"/>
              </w:rPr>
              <w:t xml:space="preserve">в 20-ти метрах от магазина «Магнит» через дорогу по ул. </w:t>
            </w:r>
            <w:proofErr w:type="gramStart"/>
            <w:r w:rsidRPr="00BF52E3">
              <w:rPr>
                <w:color w:val="000000"/>
                <w:sz w:val="26"/>
                <w:szCs w:val="26"/>
              </w:rPr>
              <w:t>Советская</w:t>
            </w:r>
            <w:proofErr w:type="gramEnd"/>
            <w:r w:rsidRPr="00BF52E3">
              <w:rPr>
                <w:color w:val="000000"/>
                <w:sz w:val="26"/>
                <w:szCs w:val="26"/>
              </w:rPr>
              <w:t xml:space="preserve">, 63 </w:t>
            </w:r>
            <w:proofErr w:type="spellStart"/>
            <w:r w:rsidRPr="00BF52E3">
              <w:rPr>
                <w:color w:val="000000"/>
                <w:sz w:val="26"/>
                <w:szCs w:val="26"/>
              </w:rPr>
              <w:t>р.п</w:t>
            </w:r>
            <w:proofErr w:type="spellEnd"/>
            <w:r w:rsidRPr="00BF52E3">
              <w:rPr>
                <w:color w:val="000000"/>
                <w:sz w:val="26"/>
                <w:szCs w:val="26"/>
              </w:rPr>
              <w:t>. Екатериновка</w:t>
            </w:r>
          </w:p>
        </w:tc>
      </w:tr>
      <w:tr w:rsidR="00BF52E3" w:rsidRPr="00AA1C50" w:rsidTr="00F13AEF">
        <w:tc>
          <w:tcPr>
            <w:tcW w:w="3510" w:type="dxa"/>
          </w:tcPr>
          <w:p w:rsidR="00BF52E3" w:rsidRPr="00AA1C50" w:rsidRDefault="00BF52E3" w:rsidP="00F13AEF">
            <w:pPr>
              <w:rPr>
                <w:sz w:val="26"/>
                <w:szCs w:val="26"/>
              </w:rPr>
            </w:pPr>
            <w:r w:rsidRPr="00AA1C50">
              <w:rPr>
                <w:sz w:val="26"/>
                <w:szCs w:val="26"/>
              </w:rPr>
              <w:t>Тип объекта</w:t>
            </w:r>
          </w:p>
        </w:tc>
        <w:tc>
          <w:tcPr>
            <w:tcW w:w="6061" w:type="dxa"/>
          </w:tcPr>
          <w:p w:rsidR="00BF52E3" w:rsidRPr="002861F9" w:rsidRDefault="00BF52E3" w:rsidP="00527DF8">
            <w:pPr>
              <w:jc w:val="both"/>
              <w:rPr>
                <w:sz w:val="26"/>
                <w:szCs w:val="26"/>
                <w:lang w:val="en-US"/>
              </w:rPr>
            </w:pPr>
            <w:r>
              <w:rPr>
                <w:sz w:val="26"/>
                <w:szCs w:val="26"/>
              </w:rPr>
              <w:t>Торговая палатка</w:t>
            </w:r>
          </w:p>
        </w:tc>
      </w:tr>
      <w:tr w:rsidR="00BF52E3" w:rsidRPr="00AA1C50" w:rsidTr="00F13AEF">
        <w:tc>
          <w:tcPr>
            <w:tcW w:w="3510" w:type="dxa"/>
          </w:tcPr>
          <w:p w:rsidR="00BF52E3" w:rsidRPr="00AA1C50" w:rsidRDefault="00BF52E3" w:rsidP="00F13AEF">
            <w:pPr>
              <w:rPr>
                <w:sz w:val="26"/>
                <w:szCs w:val="26"/>
              </w:rPr>
            </w:pPr>
            <w:r w:rsidRPr="00AA1C50">
              <w:rPr>
                <w:sz w:val="26"/>
                <w:szCs w:val="26"/>
              </w:rPr>
              <w:t>Группа товаров</w:t>
            </w:r>
          </w:p>
        </w:tc>
        <w:tc>
          <w:tcPr>
            <w:tcW w:w="6061" w:type="dxa"/>
          </w:tcPr>
          <w:p w:rsidR="00BF52E3" w:rsidRPr="00A1017F" w:rsidRDefault="00BF52E3" w:rsidP="00527DF8">
            <w:pPr>
              <w:jc w:val="both"/>
              <w:rPr>
                <w:sz w:val="26"/>
                <w:szCs w:val="26"/>
              </w:rPr>
            </w:pPr>
            <w:r>
              <w:rPr>
                <w:sz w:val="26"/>
                <w:szCs w:val="26"/>
              </w:rPr>
              <w:t>Плодоовощная продукция, бахчевые культуры</w:t>
            </w:r>
          </w:p>
        </w:tc>
      </w:tr>
      <w:tr w:rsidR="00BF52E3" w:rsidRPr="00AA1C50" w:rsidTr="00F13AEF">
        <w:tc>
          <w:tcPr>
            <w:tcW w:w="3510" w:type="dxa"/>
          </w:tcPr>
          <w:p w:rsidR="00BF52E3" w:rsidRPr="00AA1C50" w:rsidRDefault="00BF52E3" w:rsidP="00F13AEF">
            <w:pPr>
              <w:rPr>
                <w:sz w:val="26"/>
                <w:szCs w:val="26"/>
              </w:rPr>
            </w:pPr>
            <w:r w:rsidRPr="00AA1C50">
              <w:rPr>
                <w:sz w:val="26"/>
                <w:szCs w:val="26"/>
              </w:rPr>
              <w:t>Специализация товара</w:t>
            </w:r>
          </w:p>
        </w:tc>
        <w:tc>
          <w:tcPr>
            <w:tcW w:w="6061" w:type="dxa"/>
          </w:tcPr>
          <w:p w:rsidR="00BF52E3" w:rsidRPr="00A1017F" w:rsidRDefault="00BF52E3" w:rsidP="00527DF8">
            <w:pPr>
              <w:jc w:val="both"/>
              <w:rPr>
                <w:sz w:val="26"/>
                <w:szCs w:val="26"/>
              </w:rPr>
            </w:pPr>
            <w:r w:rsidRPr="00BF52E3">
              <w:rPr>
                <w:sz w:val="26"/>
                <w:szCs w:val="26"/>
              </w:rPr>
              <w:t>Плодоовощная продукция, бахчевые культуры</w:t>
            </w:r>
          </w:p>
        </w:tc>
      </w:tr>
      <w:tr w:rsidR="00BF52E3" w:rsidRPr="00AA1C50" w:rsidTr="00F13AEF">
        <w:tc>
          <w:tcPr>
            <w:tcW w:w="3510" w:type="dxa"/>
          </w:tcPr>
          <w:p w:rsidR="00BF52E3" w:rsidRPr="00AA1C50" w:rsidRDefault="00BF52E3" w:rsidP="00F13AEF">
            <w:pPr>
              <w:rPr>
                <w:sz w:val="26"/>
                <w:szCs w:val="26"/>
              </w:rPr>
            </w:pPr>
            <w:r w:rsidRPr="00AA1C50">
              <w:rPr>
                <w:sz w:val="26"/>
                <w:szCs w:val="26"/>
              </w:rPr>
              <w:t>Размер площади места размещения НТО</w:t>
            </w:r>
          </w:p>
        </w:tc>
        <w:tc>
          <w:tcPr>
            <w:tcW w:w="6061" w:type="dxa"/>
          </w:tcPr>
          <w:p w:rsidR="00BF52E3" w:rsidRPr="00A1017F" w:rsidRDefault="00BF52E3" w:rsidP="00527DF8">
            <w:pPr>
              <w:jc w:val="both"/>
              <w:rPr>
                <w:sz w:val="26"/>
                <w:szCs w:val="26"/>
              </w:rPr>
            </w:pPr>
            <w:r>
              <w:rPr>
                <w:sz w:val="26"/>
                <w:szCs w:val="26"/>
              </w:rPr>
              <w:t>6</w:t>
            </w:r>
            <w:r w:rsidRPr="00A1017F">
              <w:rPr>
                <w:sz w:val="26"/>
                <w:szCs w:val="26"/>
              </w:rPr>
              <w:t xml:space="preserve"> </w:t>
            </w:r>
            <w:proofErr w:type="spellStart"/>
            <w:r w:rsidRPr="00A1017F">
              <w:rPr>
                <w:sz w:val="26"/>
                <w:szCs w:val="26"/>
              </w:rPr>
              <w:t>кв.м</w:t>
            </w:r>
            <w:proofErr w:type="spellEnd"/>
            <w:r w:rsidRPr="00A1017F">
              <w:rPr>
                <w:sz w:val="26"/>
                <w:szCs w:val="26"/>
              </w:rPr>
              <w:t>.</w:t>
            </w:r>
          </w:p>
        </w:tc>
      </w:tr>
      <w:tr w:rsidR="00BF52E3" w:rsidRPr="00AA1C50" w:rsidTr="00F13AEF">
        <w:tc>
          <w:tcPr>
            <w:tcW w:w="3510" w:type="dxa"/>
          </w:tcPr>
          <w:p w:rsidR="00BF52E3" w:rsidRPr="00AA1C50" w:rsidRDefault="00BF52E3" w:rsidP="00F13AEF">
            <w:pPr>
              <w:rPr>
                <w:sz w:val="26"/>
                <w:szCs w:val="26"/>
              </w:rPr>
            </w:pPr>
            <w:r w:rsidRPr="00AA1C50">
              <w:rPr>
                <w:sz w:val="26"/>
                <w:szCs w:val="26"/>
              </w:rPr>
              <w:t>Период функционирования торгового объекта</w:t>
            </w:r>
          </w:p>
        </w:tc>
        <w:tc>
          <w:tcPr>
            <w:tcW w:w="6061" w:type="dxa"/>
          </w:tcPr>
          <w:p w:rsidR="00BF52E3" w:rsidRPr="00A1017F" w:rsidRDefault="00BF52E3" w:rsidP="00527DF8">
            <w:pPr>
              <w:jc w:val="both"/>
              <w:rPr>
                <w:color w:val="FF0000"/>
                <w:sz w:val="26"/>
                <w:szCs w:val="26"/>
              </w:rPr>
            </w:pPr>
            <w:r>
              <w:rPr>
                <w:color w:val="000000"/>
                <w:sz w:val="26"/>
                <w:szCs w:val="26"/>
              </w:rPr>
              <w:t>С 15 мая по 01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DC75F3">
        <w:rPr>
          <w:rFonts w:ascii="Times New Roman" w:hAnsi="Times New Roman"/>
          <w:b/>
          <w:bCs/>
          <w:color w:val="000000" w:themeColor="text1"/>
          <w:sz w:val="26"/>
          <w:szCs w:val="26"/>
        </w:rPr>
        <w:t>4</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3F453C" w:rsidP="00F13AEF">
            <w:pPr>
              <w:widowControl w:val="0"/>
              <w:shd w:val="clear" w:color="auto" w:fill="FFFFFF"/>
              <w:tabs>
                <w:tab w:val="left" w:pos="187"/>
              </w:tabs>
              <w:autoSpaceDE w:val="0"/>
              <w:autoSpaceDN w:val="0"/>
              <w:adjustRightInd w:val="0"/>
              <w:contextualSpacing/>
              <w:rPr>
                <w:color w:val="FF0000"/>
                <w:spacing w:val="-3"/>
                <w:sz w:val="26"/>
                <w:szCs w:val="26"/>
              </w:rPr>
            </w:pPr>
            <w:r w:rsidRPr="003F453C">
              <w:rPr>
                <w:color w:val="000000"/>
                <w:sz w:val="26"/>
                <w:szCs w:val="26"/>
              </w:rPr>
              <w:t xml:space="preserve">между домом 29 и строением 31по ул. </w:t>
            </w:r>
            <w:proofErr w:type="gramStart"/>
            <w:r w:rsidRPr="003F453C">
              <w:rPr>
                <w:color w:val="000000"/>
                <w:sz w:val="26"/>
                <w:szCs w:val="26"/>
              </w:rPr>
              <w:t>Молодежная</w:t>
            </w:r>
            <w:proofErr w:type="gramEnd"/>
            <w:r w:rsidRPr="003F453C">
              <w:rPr>
                <w:color w:val="000000"/>
                <w:sz w:val="26"/>
                <w:szCs w:val="26"/>
              </w:rPr>
              <w:t xml:space="preserve">, </w:t>
            </w:r>
            <w:proofErr w:type="spellStart"/>
            <w:r w:rsidRPr="003F453C">
              <w:rPr>
                <w:color w:val="000000"/>
                <w:sz w:val="26"/>
                <w:szCs w:val="26"/>
              </w:rPr>
              <w:t>р.п</w:t>
            </w:r>
            <w:proofErr w:type="spellEnd"/>
            <w:r w:rsidRPr="003F453C">
              <w:rPr>
                <w:color w:val="000000"/>
                <w:sz w:val="26"/>
                <w:szCs w:val="26"/>
              </w:rPr>
              <w:t>. Екатериновка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3F453C" w:rsidP="00F13AEF">
            <w:pPr>
              <w:jc w:val="both"/>
              <w:rPr>
                <w:sz w:val="26"/>
                <w:szCs w:val="26"/>
              </w:rPr>
            </w:pPr>
            <w:r>
              <w:rPr>
                <w:sz w:val="26"/>
                <w:szCs w:val="26"/>
              </w:rPr>
              <w:t>Торговая палатка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895A50" w:rsidRDefault="003F453C" w:rsidP="00F13AEF">
            <w:pPr>
              <w:jc w:val="both"/>
              <w:rPr>
                <w:sz w:val="26"/>
                <w:szCs w:val="26"/>
              </w:rPr>
            </w:pPr>
            <w:r>
              <w:rPr>
                <w:color w:val="000000"/>
                <w:sz w:val="26"/>
                <w:szCs w:val="26"/>
              </w:rPr>
              <w:t>Плодоовощная продукция, бахчевые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3F453C" w:rsidP="00F13AEF">
            <w:pPr>
              <w:jc w:val="both"/>
              <w:rPr>
                <w:sz w:val="26"/>
                <w:szCs w:val="26"/>
              </w:rPr>
            </w:pPr>
            <w:r w:rsidRPr="003F453C">
              <w:rPr>
                <w:color w:val="000000"/>
                <w:sz w:val="26"/>
                <w:szCs w:val="26"/>
              </w:rPr>
              <w:t>Плодоовощная продукция, бахчевые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Размер площади места размещения НТО</w:t>
            </w:r>
          </w:p>
        </w:tc>
        <w:tc>
          <w:tcPr>
            <w:tcW w:w="6061" w:type="dxa"/>
          </w:tcPr>
          <w:p w:rsidR="00183C1F" w:rsidRPr="00A1017F" w:rsidRDefault="00895A50"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3F453C">
            <w:pPr>
              <w:jc w:val="both"/>
              <w:rPr>
                <w:color w:val="FF0000"/>
                <w:sz w:val="26"/>
                <w:szCs w:val="26"/>
              </w:rPr>
            </w:pPr>
            <w:r w:rsidRPr="00A1017F">
              <w:rPr>
                <w:color w:val="000000"/>
                <w:sz w:val="26"/>
                <w:szCs w:val="26"/>
              </w:rPr>
              <w:t xml:space="preserve">С </w:t>
            </w:r>
            <w:r w:rsidR="00895A50">
              <w:rPr>
                <w:color w:val="000000"/>
                <w:sz w:val="26"/>
                <w:szCs w:val="26"/>
              </w:rPr>
              <w:t>1</w:t>
            </w:r>
            <w:r w:rsidR="003F453C">
              <w:rPr>
                <w:color w:val="000000"/>
                <w:sz w:val="26"/>
                <w:szCs w:val="26"/>
              </w:rPr>
              <w:t>5</w:t>
            </w:r>
            <w:r w:rsidR="00895A50">
              <w:rPr>
                <w:color w:val="000000"/>
                <w:sz w:val="26"/>
                <w:szCs w:val="26"/>
              </w:rPr>
              <w:t xml:space="preserve"> </w:t>
            </w:r>
            <w:r w:rsidR="003F453C">
              <w:rPr>
                <w:color w:val="000000"/>
                <w:sz w:val="26"/>
                <w:szCs w:val="26"/>
              </w:rPr>
              <w:t>ма</w:t>
            </w:r>
            <w:r w:rsidR="00895A50">
              <w:rPr>
                <w:color w:val="000000"/>
                <w:sz w:val="26"/>
                <w:szCs w:val="26"/>
              </w:rPr>
              <w:t xml:space="preserve">я </w:t>
            </w:r>
            <w:r w:rsidRPr="00A1017F">
              <w:rPr>
                <w:color w:val="000000"/>
                <w:sz w:val="26"/>
                <w:szCs w:val="26"/>
              </w:rPr>
              <w:t>по</w:t>
            </w:r>
            <w:r w:rsidR="003F453C">
              <w:rPr>
                <w:color w:val="000000"/>
                <w:sz w:val="26"/>
                <w:szCs w:val="26"/>
              </w:rPr>
              <w:t xml:space="preserve"> 0</w:t>
            </w:r>
            <w:r w:rsidR="00895A50">
              <w:rPr>
                <w:color w:val="000000"/>
                <w:sz w:val="26"/>
                <w:szCs w:val="26"/>
              </w:rPr>
              <w:t xml:space="preserve">1 </w:t>
            </w:r>
            <w:r w:rsidR="003F453C">
              <w:rPr>
                <w:color w:val="000000"/>
                <w:sz w:val="26"/>
                <w:szCs w:val="26"/>
              </w:rPr>
              <w:t>октя</w:t>
            </w:r>
            <w:r w:rsidR="00895A50">
              <w:rPr>
                <w:color w:val="000000"/>
                <w:sz w:val="26"/>
                <w:szCs w:val="26"/>
              </w:rPr>
              <w:t>бря</w:t>
            </w:r>
          </w:p>
        </w:tc>
      </w:tr>
    </w:tbl>
    <w:p w:rsidR="00E24C99" w:rsidRDefault="00E24C99" w:rsidP="00A950DE">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DC75F3">
        <w:rPr>
          <w:rFonts w:ascii="Times New Roman" w:hAnsi="Times New Roman"/>
          <w:b/>
          <w:bCs/>
          <w:color w:val="000000" w:themeColor="text1"/>
          <w:sz w:val="26"/>
          <w:szCs w:val="26"/>
        </w:rPr>
        <w:t>5</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3F453C" w:rsidP="00F13AEF">
            <w:pPr>
              <w:widowControl w:val="0"/>
              <w:shd w:val="clear" w:color="auto" w:fill="FFFFFF"/>
              <w:tabs>
                <w:tab w:val="left" w:pos="187"/>
              </w:tabs>
              <w:autoSpaceDE w:val="0"/>
              <w:autoSpaceDN w:val="0"/>
              <w:adjustRightInd w:val="0"/>
              <w:contextualSpacing/>
              <w:rPr>
                <w:color w:val="FF0000"/>
                <w:spacing w:val="-3"/>
                <w:sz w:val="26"/>
                <w:szCs w:val="26"/>
              </w:rPr>
            </w:pPr>
            <w:r w:rsidRPr="003F453C">
              <w:rPr>
                <w:color w:val="000000"/>
                <w:sz w:val="26"/>
                <w:szCs w:val="26"/>
              </w:rPr>
              <w:t xml:space="preserve">в 3х метрах от входа в здание редакции газеты «Слава Труду» по ул. 50 лет Октября, 91 </w:t>
            </w:r>
            <w:proofErr w:type="spellStart"/>
            <w:r w:rsidRPr="003F453C">
              <w:rPr>
                <w:color w:val="000000"/>
                <w:sz w:val="26"/>
                <w:szCs w:val="26"/>
              </w:rPr>
              <w:t>р.п</w:t>
            </w:r>
            <w:proofErr w:type="spellEnd"/>
            <w:r w:rsidRPr="003F453C">
              <w:rPr>
                <w:color w:val="000000"/>
                <w:sz w:val="26"/>
                <w:szCs w:val="26"/>
              </w:rPr>
              <w:t>. Екатериновка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3F453C" w:rsidP="00F13AEF">
            <w:pPr>
              <w:jc w:val="both"/>
              <w:rPr>
                <w:sz w:val="26"/>
                <w:szCs w:val="26"/>
              </w:rPr>
            </w:pPr>
            <w:r>
              <w:rPr>
                <w:sz w:val="26"/>
                <w:szCs w:val="26"/>
              </w:rPr>
              <w:t>Торговая палатка</w:t>
            </w:r>
            <w:r w:rsidR="00D03D13">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3F453C">
            <w:pPr>
              <w:jc w:val="both"/>
              <w:rPr>
                <w:sz w:val="26"/>
                <w:szCs w:val="26"/>
              </w:rPr>
            </w:pPr>
            <w:r w:rsidRPr="00D03D13">
              <w:rPr>
                <w:color w:val="000000"/>
                <w:sz w:val="26"/>
                <w:szCs w:val="26"/>
              </w:rPr>
              <w:t>Печатная продукция</w:t>
            </w:r>
            <w:r w:rsidR="003F453C">
              <w:rPr>
                <w:color w:val="000000"/>
                <w:sz w:val="26"/>
                <w:szCs w:val="26"/>
              </w:rPr>
              <w:t>, канцелярские принадлежности</w:t>
            </w:r>
            <w:r w:rsidRPr="00D03D13">
              <w:rPr>
                <w:color w:val="000000"/>
                <w:sz w:val="26"/>
                <w:szCs w:val="26"/>
              </w:rPr>
              <w:t xml:space="preserve"> </w:t>
            </w:r>
          </w:p>
        </w:tc>
      </w:tr>
      <w:tr w:rsidR="003F453C" w:rsidRPr="00AA1C50" w:rsidTr="00F13AEF">
        <w:tc>
          <w:tcPr>
            <w:tcW w:w="3510" w:type="dxa"/>
          </w:tcPr>
          <w:p w:rsidR="003F453C" w:rsidRPr="00AA1C50" w:rsidRDefault="003F453C" w:rsidP="00F13AEF">
            <w:pPr>
              <w:rPr>
                <w:sz w:val="26"/>
                <w:szCs w:val="26"/>
              </w:rPr>
            </w:pPr>
            <w:r w:rsidRPr="00AA1C50">
              <w:rPr>
                <w:sz w:val="26"/>
                <w:szCs w:val="26"/>
              </w:rPr>
              <w:t>Специализация товара</w:t>
            </w:r>
          </w:p>
        </w:tc>
        <w:tc>
          <w:tcPr>
            <w:tcW w:w="6061" w:type="dxa"/>
          </w:tcPr>
          <w:p w:rsidR="003F453C" w:rsidRPr="00D03D13" w:rsidRDefault="003F453C" w:rsidP="00527DF8">
            <w:pPr>
              <w:jc w:val="both"/>
              <w:rPr>
                <w:sz w:val="26"/>
                <w:szCs w:val="26"/>
              </w:rPr>
            </w:pPr>
            <w:r w:rsidRPr="00D03D13">
              <w:rPr>
                <w:color w:val="000000"/>
                <w:sz w:val="26"/>
                <w:szCs w:val="26"/>
              </w:rPr>
              <w:t>Печатная продукция</w:t>
            </w:r>
            <w:r>
              <w:rPr>
                <w:color w:val="000000"/>
                <w:sz w:val="26"/>
                <w:szCs w:val="26"/>
              </w:rPr>
              <w:t>, канцелярские принадлежности</w:t>
            </w:r>
            <w:r w:rsidRPr="00D03D13">
              <w:rPr>
                <w:color w:val="000000"/>
                <w:sz w:val="26"/>
                <w:szCs w:val="26"/>
              </w:rPr>
              <w:t xml:space="preserve"> </w:t>
            </w:r>
          </w:p>
        </w:tc>
      </w:tr>
      <w:tr w:rsidR="003F453C" w:rsidRPr="00AA1C50" w:rsidTr="00F13AEF">
        <w:tc>
          <w:tcPr>
            <w:tcW w:w="3510" w:type="dxa"/>
          </w:tcPr>
          <w:p w:rsidR="003F453C" w:rsidRPr="00AA1C50" w:rsidRDefault="003F453C" w:rsidP="00F13AEF">
            <w:pPr>
              <w:rPr>
                <w:sz w:val="26"/>
                <w:szCs w:val="26"/>
              </w:rPr>
            </w:pPr>
            <w:r w:rsidRPr="00AA1C50">
              <w:rPr>
                <w:sz w:val="26"/>
                <w:szCs w:val="26"/>
              </w:rPr>
              <w:t>Размер площади места размещения НТО</w:t>
            </w:r>
          </w:p>
        </w:tc>
        <w:tc>
          <w:tcPr>
            <w:tcW w:w="6061" w:type="dxa"/>
          </w:tcPr>
          <w:p w:rsidR="003F453C" w:rsidRPr="00A1017F" w:rsidRDefault="003F453C" w:rsidP="00F13AEF">
            <w:pPr>
              <w:jc w:val="both"/>
              <w:rPr>
                <w:sz w:val="26"/>
                <w:szCs w:val="26"/>
              </w:rPr>
            </w:pPr>
            <w:r w:rsidRPr="00A1017F">
              <w:rPr>
                <w:sz w:val="26"/>
                <w:szCs w:val="26"/>
              </w:rPr>
              <w:t>6 кв.м.</w:t>
            </w:r>
          </w:p>
        </w:tc>
      </w:tr>
      <w:tr w:rsidR="003F453C" w:rsidRPr="00AA1C50" w:rsidTr="00F13AEF">
        <w:tc>
          <w:tcPr>
            <w:tcW w:w="3510" w:type="dxa"/>
          </w:tcPr>
          <w:p w:rsidR="003F453C" w:rsidRPr="00AA1C50" w:rsidRDefault="003F453C" w:rsidP="00F13AEF">
            <w:pPr>
              <w:rPr>
                <w:sz w:val="26"/>
                <w:szCs w:val="26"/>
              </w:rPr>
            </w:pPr>
            <w:r w:rsidRPr="00AA1C50">
              <w:rPr>
                <w:sz w:val="26"/>
                <w:szCs w:val="26"/>
              </w:rPr>
              <w:t>Период функционирования торгового объекта</w:t>
            </w:r>
          </w:p>
        </w:tc>
        <w:tc>
          <w:tcPr>
            <w:tcW w:w="6061" w:type="dxa"/>
          </w:tcPr>
          <w:p w:rsidR="003F453C" w:rsidRPr="00A1017F" w:rsidRDefault="003F453C" w:rsidP="00F13AEF">
            <w:pPr>
              <w:jc w:val="both"/>
              <w:rPr>
                <w:color w:val="FF0000"/>
                <w:sz w:val="26"/>
                <w:szCs w:val="26"/>
              </w:rPr>
            </w:pPr>
            <w:r>
              <w:rPr>
                <w:color w:val="000000"/>
                <w:sz w:val="26"/>
                <w:szCs w:val="26"/>
              </w:rPr>
              <w:t>Круглогодично</w:t>
            </w:r>
          </w:p>
        </w:tc>
      </w:tr>
    </w:tbl>
    <w:p w:rsidR="00E24C99" w:rsidRDefault="00E24C99"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3F453C" w:rsidRPr="00A1017F" w:rsidRDefault="003F453C" w:rsidP="003F453C">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Pr>
          <w:rFonts w:ascii="Times New Roman" w:hAnsi="Times New Roman"/>
          <w:b/>
          <w:bCs/>
          <w:color w:val="000000" w:themeColor="text1"/>
          <w:sz w:val="26"/>
          <w:szCs w:val="26"/>
        </w:rPr>
        <w:t xml:space="preserve"> 6</w:t>
      </w:r>
    </w:p>
    <w:tbl>
      <w:tblPr>
        <w:tblStyle w:val="a5"/>
        <w:tblW w:w="0" w:type="auto"/>
        <w:tblLook w:val="04A0" w:firstRow="1" w:lastRow="0" w:firstColumn="1" w:lastColumn="0" w:noHBand="0" w:noVBand="1"/>
      </w:tblPr>
      <w:tblGrid>
        <w:gridCol w:w="3510"/>
        <w:gridCol w:w="6061"/>
      </w:tblGrid>
      <w:tr w:rsidR="003F453C" w:rsidRPr="00AA1C50" w:rsidTr="00527DF8">
        <w:tc>
          <w:tcPr>
            <w:tcW w:w="3510" w:type="dxa"/>
          </w:tcPr>
          <w:p w:rsidR="003F453C" w:rsidRPr="00AA1C50" w:rsidRDefault="003F453C" w:rsidP="00527DF8">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3F453C" w:rsidRPr="00AA1C50" w:rsidRDefault="003F453C" w:rsidP="00527DF8">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3F453C" w:rsidRPr="00AA1C50" w:rsidTr="00527DF8">
        <w:tc>
          <w:tcPr>
            <w:tcW w:w="3510" w:type="dxa"/>
          </w:tcPr>
          <w:p w:rsidR="003F453C" w:rsidRPr="00AA1C50" w:rsidRDefault="003F453C" w:rsidP="00527DF8">
            <w:pPr>
              <w:rPr>
                <w:sz w:val="26"/>
                <w:szCs w:val="26"/>
              </w:rPr>
            </w:pPr>
            <w:r w:rsidRPr="00AA1C50">
              <w:rPr>
                <w:sz w:val="26"/>
                <w:szCs w:val="26"/>
              </w:rPr>
              <w:t>Место размещения</w:t>
            </w:r>
          </w:p>
        </w:tc>
        <w:tc>
          <w:tcPr>
            <w:tcW w:w="6061" w:type="dxa"/>
          </w:tcPr>
          <w:p w:rsidR="003F453C" w:rsidRPr="00CC55C8" w:rsidRDefault="003F453C" w:rsidP="00527DF8">
            <w:pPr>
              <w:widowControl w:val="0"/>
              <w:shd w:val="clear" w:color="auto" w:fill="FFFFFF"/>
              <w:tabs>
                <w:tab w:val="left" w:pos="187"/>
              </w:tabs>
              <w:autoSpaceDE w:val="0"/>
              <w:autoSpaceDN w:val="0"/>
              <w:adjustRightInd w:val="0"/>
              <w:contextualSpacing/>
              <w:rPr>
                <w:color w:val="FF0000"/>
                <w:spacing w:val="-3"/>
                <w:sz w:val="26"/>
                <w:szCs w:val="26"/>
              </w:rPr>
            </w:pPr>
            <w:r w:rsidRPr="003F453C">
              <w:rPr>
                <w:color w:val="000000"/>
                <w:sz w:val="26"/>
                <w:szCs w:val="26"/>
              </w:rPr>
              <w:t>между домом 91 здание</w:t>
            </w:r>
            <w:r w:rsidRPr="003F453C">
              <w:rPr>
                <w:b/>
                <w:color w:val="000000"/>
                <w:sz w:val="26"/>
                <w:szCs w:val="26"/>
              </w:rPr>
              <w:t xml:space="preserve"> </w:t>
            </w:r>
            <w:r w:rsidRPr="003F453C">
              <w:rPr>
                <w:color w:val="000000"/>
                <w:sz w:val="26"/>
                <w:szCs w:val="26"/>
              </w:rPr>
              <w:t xml:space="preserve">редакции газеты «Слава Труду» и домом 89 по ул. 50 лет Октября </w:t>
            </w:r>
            <w:proofErr w:type="spellStart"/>
            <w:r w:rsidRPr="003F453C">
              <w:rPr>
                <w:color w:val="000000"/>
                <w:sz w:val="26"/>
                <w:szCs w:val="26"/>
              </w:rPr>
              <w:t>р.п</w:t>
            </w:r>
            <w:proofErr w:type="spellEnd"/>
            <w:r w:rsidRPr="003F453C">
              <w:rPr>
                <w:color w:val="000000"/>
                <w:sz w:val="26"/>
                <w:szCs w:val="26"/>
              </w:rPr>
              <w:t>. Екатериновка</w:t>
            </w:r>
          </w:p>
        </w:tc>
      </w:tr>
      <w:tr w:rsidR="003F453C" w:rsidRPr="00AA1C50" w:rsidTr="00527DF8">
        <w:tc>
          <w:tcPr>
            <w:tcW w:w="3510" w:type="dxa"/>
          </w:tcPr>
          <w:p w:rsidR="003F453C" w:rsidRPr="00AA1C50" w:rsidRDefault="003F453C" w:rsidP="00527DF8">
            <w:pPr>
              <w:rPr>
                <w:sz w:val="26"/>
                <w:szCs w:val="26"/>
              </w:rPr>
            </w:pPr>
            <w:r w:rsidRPr="00AA1C50">
              <w:rPr>
                <w:sz w:val="26"/>
                <w:szCs w:val="26"/>
              </w:rPr>
              <w:t>Тип объекта</w:t>
            </w:r>
          </w:p>
        </w:tc>
        <w:tc>
          <w:tcPr>
            <w:tcW w:w="6061" w:type="dxa"/>
          </w:tcPr>
          <w:p w:rsidR="003F453C" w:rsidRPr="00A1017F" w:rsidRDefault="003F453C" w:rsidP="00527DF8">
            <w:pPr>
              <w:jc w:val="both"/>
              <w:rPr>
                <w:sz w:val="26"/>
                <w:szCs w:val="26"/>
              </w:rPr>
            </w:pPr>
            <w:r>
              <w:rPr>
                <w:sz w:val="26"/>
                <w:szCs w:val="26"/>
              </w:rPr>
              <w:t xml:space="preserve">Автолавка </w:t>
            </w:r>
          </w:p>
        </w:tc>
      </w:tr>
      <w:tr w:rsidR="003F453C" w:rsidRPr="00AA1C50" w:rsidTr="00527DF8">
        <w:tc>
          <w:tcPr>
            <w:tcW w:w="3510" w:type="dxa"/>
          </w:tcPr>
          <w:p w:rsidR="003F453C" w:rsidRPr="00AA1C50" w:rsidRDefault="003F453C" w:rsidP="00527DF8">
            <w:pPr>
              <w:rPr>
                <w:sz w:val="26"/>
                <w:szCs w:val="26"/>
              </w:rPr>
            </w:pPr>
            <w:r w:rsidRPr="00AA1C50">
              <w:rPr>
                <w:sz w:val="26"/>
                <w:szCs w:val="26"/>
              </w:rPr>
              <w:t>Группа товаров</w:t>
            </w:r>
          </w:p>
        </w:tc>
        <w:tc>
          <w:tcPr>
            <w:tcW w:w="6061" w:type="dxa"/>
          </w:tcPr>
          <w:p w:rsidR="003F453C" w:rsidRPr="00D03D13" w:rsidRDefault="003F453C" w:rsidP="00527DF8">
            <w:pPr>
              <w:jc w:val="both"/>
              <w:rPr>
                <w:sz w:val="26"/>
                <w:szCs w:val="26"/>
              </w:rPr>
            </w:pPr>
            <w:r>
              <w:rPr>
                <w:color w:val="000000"/>
                <w:sz w:val="26"/>
                <w:szCs w:val="26"/>
              </w:rPr>
              <w:t>Молоко и молочная продукция</w:t>
            </w:r>
            <w:r w:rsidRPr="00D03D13">
              <w:rPr>
                <w:color w:val="000000"/>
                <w:sz w:val="26"/>
                <w:szCs w:val="26"/>
              </w:rPr>
              <w:t xml:space="preserve"> </w:t>
            </w:r>
          </w:p>
        </w:tc>
      </w:tr>
      <w:tr w:rsidR="003F453C" w:rsidRPr="00AA1C50" w:rsidTr="00527DF8">
        <w:tc>
          <w:tcPr>
            <w:tcW w:w="3510" w:type="dxa"/>
          </w:tcPr>
          <w:p w:rsidR="003F453C" w:rsidRPr="00AA1C50" w:rsidRDefault="003F453C" w:rsidP="00527DF8">
            <w:pPr>
              <w:rPr>
                <w:sz w:val="26"/>
                <w:szCs w:val="26"/>
              </w:rPr>
            </w:pPr>
            <w:r w:rsidRPr="00AA1C50">
              <w:rPr>
                <w:sz w:val="26"/>
                <w:szCs w:val="26"/>
              </w:rPr>
              <w:t>Специализация товара</w:t>
            </w:r>
          </w:p>
        </w:tc>
        <w:tc>
          <w:tcPr>
            <w:tcW w:w="6061" w:type="dxa"/>
          </w:tcPr>
          <w:p w:rsidR="003F453C" w:rsidRPr="00D03D13" w:rsidRDefault="003F453C" w:rsidP="00527DF8">
            <w:pPr>
              <w:jc w:val="both"/>
              <w:rPr>
                <w:sz w:val="26"/>
                <w:szCs w:val="26"/>
              </w:rPr>
            </w:pPr>
            <w:r w:rsidRPr="003F453C">
              <w:rPr>
                <w:color w:val="000000"/>
                <w:sz w:val="26"/>
                <w:szCs w:val="26"/>
              </w:rPr>
              <w:t>Молоко и молочная продукция</w:t>
            </w:r>
          </w:p>
        </w:tc>
      </w:tr>
      <w:tr w:rsidR="003F453C" w:rsidRPr="00AA1C50" w:rsidTr="00527DF8">
        <w:tc>
          <w:tcPr>
            <w:tcW w:w="3510" w:type="dxa"/>
          </w:tcPr>
          <w:p w:rsidR="003F453C" w:rsidRPr="00AA1C50" w:rsidRDefault="003F453C" w:rsidP="00527DF8">
            <w:pPr>
              <w:rPr>
                <w:sz w:val="26"/>
                <w:szCs w:val="26"/>
              </w:rPr>
            </w:pPr>
            <w:r w:rsidRPr="00AA1C50">
              <w:rPr>
                <w:sz w:val="26"/>
                <w:szCs w:val="26"/>
              </w:rPr>
              <w:t>Размер площади места размещения НТО</w:t>
            </w:r>
          </w:p>
        </w:tc>
        <w:tc>
          <w:tcPr>
            <w:tcW w:w="6061" w:type="dxa"/>
          </w:tcPr>
          <w:p w:rsidR="003F453C" w:rsidRPr="00A1017F" w:rsidRDefault="003F453C" w:rsidP="00527DF8">
            <w:pPr>
              <w:jc w:val="both"/>
              <w:rPr>
                <w:sz w:val="26"/>
                <w:szCs w:val="26"/>
              </w:rPr>
            </w:pPr>
            <w:r w:rsidRPr="00A1017F">
              <w:rPr>
                <w:sz w:val="26"/>
                <w:szCs w:val="26"/>
              </w:rPr>
              <w:t xml:space="preserve">6 </w:t>
            </w:r>
            <w:proofErr w:type="spellStart"/>
            <w:r w:rsidRPr="00A1017F">
              <w:rPr>
                <w:sz w:val="26"/>
                <w:szCs w:val="26"/>
              </w:rPr>
              <w:t>кв.м</w:t>
            </w:r>
            <w:proofErr w:type="spellEnd"/>
            <w:r w:rsidRPr="00A1017F">
              <w:rPr>
                <w:sz w:val="26"/>
                <w:szCs w:val="26"/>
              </w:rPr>
              <w:t>.</w:t>
            </w:r>
          </w:p>
        </w:tc>
      </w:tr>
      <w:tr w:rsidR="003F453C" w:rsidRPr="00AA1C50" w:rsidTr="00527DF8">
        <w:tc>
          <w:tcPr>
            <w:tcW w:w="3510" w:type="dxa"/>
          </w:tcPr>
          <w:p w:rsidR="003F453C" w:rsidRPr="00AA1C50" w:rsidRDefault="003F453C" w:rsidP="00527DF8">
            <w:pPr>
              <w:rPr>
                <w:sz w:val="26"/>
                <w:szCs w:val="26"/>
              </w:rPr>
            </w:pPr>
            <w:r w:rsidRPr="00AA1C50">
              <w:rPr>
                <w:sz w:val="26"/>
                <w:szCs w:val="26"/>
              </w:rPr>
              <w:t>Период функционирования торгового объекта</w:t>
            </w:r>
          </w:p>
        </w:tc>
        <w:tc>
          <w:tcPr>
            <w:tcW w:w="6061" w:type="dxa"/>
          </w:tcPr>
          <w:p w:rsidR="003F453C" w:rsidRPr="00A1017F" w:rsidRDefault="003F453C" w:rsidP="003F453C">
            <w:pPr>
              <w:jc w:val="both"/>
              <w:rPr>
                <w:color w:val="FF0000"/>
                <w:sz w:val="26"/>
                <w:szCs w:val="26"/>
              </w:rPr>
            </w:pPr>
            <w:r>
              <w:rPr>
                <w:color w:val="000000"/>
                <w:sz w:val="26"/>
                <w:szCs w:val="26"/>
              </w:rPr>
              <w:t>С января по декабрь (с июня по сентябрь при наличии холодильного оборудования)</w:t>
            </w:r>
          </w:p>
        </w:tc>
      </w:tr>
    </w:tbl>
    <w:p w:rsidR="003F453C" w:rsidRDefault="003F453C"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w:t>
      </w:r>
      <w:proofErr w:type="gramStart"/>
      <w:r w:rsidRPr="00AA1C50">
        <w:rPr>
          <w:rFonts w:ascii="Times New Roman" w:hAnsi="Times New Roman"/>
          <w:sz w:val="26"/>
          <w:szCs w:val="26"/>
        </w:rPr>
        <w:t>позднее</w:t>
      </w:r>
      <w:proofErr w:type="gramEnd"/>
      <w:r w:rsidRPr="00AA1C50">
        <w:rPr>
          <w:rFonts w:ascii="Times New Roman" w:hAnsi="Times New Roman"/>
          <w:sz w:val="26"/>
          <w:szCs w:val="26"/>
        </w:rPr>
        <w:t xml:space="preserve">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w:t>
      </w:r>
      <w:proofErr w:type="gramStart"/>
      <w:r w:rsidRPr="00AA1C50">
        <w:rPr>
          <w:rFonts w:ascii="Times New Roman" w:hAnsi="Times New Roman"/>
          <w:sz w:val="26"/>
          <w:szCs w:val="26"/>
        </w:rPr>
        <w:t>позднее</w:t>
      </w:r>
      <w:proofErr w:type="gramEnd"/>
      <w:r w:rsidRPr="00AA1C50">
        <w:rPr>
          <w:rFonts w:ascii="Times New Roman" w:hAnsi="Times New Roman"/>
          <w:sz w:val="26"/>
          <w:szCs w:val="26"/>
        </w:rPr>
        <w:t xml:space="preserve">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Любое заинтересованное лицо вправе направить в уполномоченный </w:t>
      </w:r>
      <w:r w:rsidR="00052453" w:rsidRPr="00AA1C50">
        <w:rPr>
          <w:rFonts w:ascii="Times New Roman" w:hAnsi="Times New Roman" w:cs="Times New Roman"/>
          <w:sz w:val="26"/>
          <w:szCs w:val="26"/>
        </w:rPr>
        <w:lastRenderedPageBreak/>
        <w:t>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w:t>
      </w:r>
      <w:proofErr w:type="gramStart"/>
      <w:r w:rsidR="00052453" w:rsidRPr="00AA1C50">
        <w:rPr>
          <w:rFonts w:ascii="Times New Roman" w:hAnsi="Times New Roman" w:cs="Times New Roman"/>
          <w:sz w:val="26"/>
          <w:szCs w:val="26"/>
        </w:rPr>
        <w:t>позднее</w:t>
      </w:r>
      <w:proofErr w:type="gramEnd"/>
      <w:r w:rsidR="00052453" w:rsidRPr="00AA1C50">
        <w:rPr>
          <w:rFonts w:ascii="Times New Roman" w:hAnsi="Times New Roman" w:cs="Times New Roman"/>
          <w:sz w:val="26"/>
          <w:szCs w:val="26"/>
        </w:rPr>
        <w:t xml:space="preserve">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24318B" w:rsidRDefault="00052453" w:rsidP="00CB56A3">
      <w:pPr>
        <w:pStyle w:val="1"/>
        <w:tabs>
          <w:tab w:val="left" w:pos="1134"/>
        </w:tabs>
        <w:spacing w:after="0" w:line="240" w:lineRule="auto"/>
        <w:ind w:left="567"/>
        <w:jc w:val="both"/>
        <w:rPr>
          <w:rFonts w:ascii="Times New Roman" w:hAnsi="Times New Roman"/>
          <w:b/>
          <w:bCs/>
          <w:sz w:val="26"/>
          <w:szCs w:val="26"/>
        </w:rPr>
      </w:pPr>
      <w:r w:rsidRPr="0024318B">
        <w:rPr>
          <w:rFonts w:ascii="Times New Roman" w:hAnsi="Times New Roman"/>
          <w:b/>
          <w:bCs/>
          <w:sz w:val="26"/>
          <w:szCs w:val="26"/>
        </w:rPr>
        <w:t>1</w:t>
      </w:r>
      <w:r w:rsidR="00444766" w:rsidRPr="0024318B">
        <w:rPr>
          <w:rFonts w:ascii="Times New Roman" w:hAnsi="Times New Roman"/>
          <w:b/>
          <w:bCs/>
          <w:sz w:val="26"/>
          <w:szCs w:val="26"/>
        </w:rPr>
        <w:t>5</w:t>
      </w:r>
      <w:r w:rsidRPr="0024318B">
        <w:rPr>
          <w:rFonts w:ascii="Times New Roman" w:hAnsi="Times New Roman"/>
          <w:b/>
          <w:bCs/>
          <w:sz w:val="26"/>
          <w:szCs w:val="26"/>
        </w:rPr>
        <w:t>. Начальная (минимальная)</w:t>
      </w:r>
      <w:r w:rsidR="00374C11" w:rsidRPr="0024318B">
        <w:rPr>
          <w:rFonts w:ascii="Times New Roman" w:hAnsi="Times New Roman"/>
          <w:b/>
          <w:bCs/>
          <w:sz w:val="26"/>
          <w:szCs w:val="26"/>
        </w:rPr>
        <w:t xml:space="preserve"> цена договора:</w:t>
      </w:r>
    </w:p>
    <w:p w:rsidR="00D828D3" w:rsidRPr="00225D2E" w:rsidRDefault="00D828D3" w:rsidP="00D828D3">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Лот №</w:t>
      </w:r>
      <w:r w:rsidR="00225D2E">
        <w:rPr>
          <w:rFonts w:ascii="Times New Roman" w:hAnsi="Times New Roman"/>
          <w:bCs/>
          <w:sz w:val="26"/>
          <w:szCs w:val="26"/>
        </w:rPr>
        <w:t xml:space="preserve"> </w:t>
      </w:r>
      <w:r w:rsidR="00D21B34" w:rsidRPr="00225D2E">
        <w:rPr>
          <w:rFonts w:ascii="Times New Roman" w:hAnsi="Times New Roman"/>
          <w:bCs/>
          <w:sz w:val="26"/>
          <w:szCs w:val="26"/>
        </w:rPr>
        <w:t>1</w:t>
      </w:r>
      <w:r w:rsidRPr="00225D2E">
        <w:rPr>
          <w:rFonts w:ascii="Times New Roman" w:hAnsi="Times New Roman"/>
          <w:bCs/>
          <w:sz w:val="26"/>
          <w:szCs w:val="26"/>
        </w:rPr>
        <w:t>-</w:t>
      </w:r>
      <w:r w:rsidR="00D61B07" w:rsidRPr="00225D2E">
        <w:rPr>
          <w:rFonts w:ascii="Times New Roman" w:hAnsi="Times New Roman"/>
          <w:bCs/>
          <w:sz w:val="26"/>
          <w:szCs w:val="26"/>
        </w:rPr>
        <w:t xml:space="preserve"> </w:t>
      </w:r>
      <w:r w:rsidR="00225D2E">
        <w:rPr>
          <w:rFonts w:ascii="Times New Roman" w:hAnsi="Times New Roman"/>
          <w:bCs/>
          <w:sz w:val="26"/>
          <w:szCs w:val="26"/>
        </w:rPr>
        <w:t>10</w:t>
      </w:r>
      <w:r w:rsidR="007C77AB">
        <w:rPr>
          <w:rFonts w:ascii="Times New Roman" w:hAnsi="Times New Roman"/>
          <w:bCs/>
          <w:sz w:val="26"/>
          <w:szCs w:val="26"/>
        </w:rPr>
        <w:t>89</w:t>
      </w:r>
      <w:r w:rsidR="00DD17F6" w:rsidRPr="00225D2E">
        <w:rPr>
          <w:rFonts w:ascii="Times New Roman" w:hAnsi="Times New Roman"/>
          <w:bCs/>
          <w:sz w:val="26"/>
          <w:szCs w:val="26"/>
        </w:rPr>
        <w:t>,</w:t>
      </w:r>
      <w:r w:rsidR="007C77AB">
        <w:rPr>
          <w:rFonts w:ascii="Times New Roman" w:hAnsi="Times New Roman"/>
          <w:bCs/>
          <w:sz w:val="26"/>
          <w:szCs w:val="26"/>
        </w:rPr>
        <w:t>96</w:t>
      </w:r>
      <w:r w:rsidR="00DD17F6" w:rsidRPr="00225D2E">
        <w:rPr>
          <w:rFonts w:ascii="Times New Roman" w:hAnsi="Times New Roman"/>
          <w:bCs/>
          <w:sz w:val="26"/>
          <w:szCs w:val="26"/>
        </w:rPr>
        <w:t xml:space="preserve"> </w:t>
      </w:r>
      <w:r w:rsidRPr="00225D2E">
        <w:rPr>
          <w:rFonts w:ascii="Times New Roman" w:hAnsi="Times New Roman"/>
          <w:bCs/>
          <w:sz w:val="26"/>
          <w:szCs w:val="26"/>
        </w:rPr>
        <w:t>руб. (</w:t>
      </w:r>
      <w:r w:rsidR="00DD17F6" w:rsidRPr="00225D2E">
        <w:rPr>
          <w:rFonts w:ascii="Times New Roman" w:hAnsi="Times New Roman"/>
          <w:bCs/>
          <w:sz w:val="26"/>
          <w:szCs w:val="26"/>
        </w:rPr>
        <w:t>одна</w:t>
      </w:r>
      <w:r w:rsidR="007C77AB">
        <w:rPr>
          <w:rFonts w:ascii="Times New Roman" w:hAnsi="Times New Roman"/>
          <w:bCs/>
          <w:sz w:val="26"/>
          <w:szCs w:val="26"/>
        </w:rPr>
        <w:t xml:space="preserve"> тысяча</w:t>
      </w:r>
      <w:r w:rsidR="00BA649E" w:rsidRPr="00225D2E">
        <w:rPr>
          <w:rFonts w:ascii="Times New Roman" w:hAnsi="Times New Roman"/>
          <w:bCs/>
          <w:sz w:val="26"/>
          <w:szCs w:val="26"/>
        </w:rPr>
        <w:t xml:space="preserve"> </w:t>
      </w:r>
      <w:r w:rsidR="007C77AB">
        <w:rPr>
          <w:rFonts w:ascii="Times New Roman" w:hAnsi="Times New Roman"/>
          <w:bCs/>
          <w:sz w:val="26"/>
          <w:szCs w:val="26"/>
        </w:rPr>
        <w:t xml:space="preserve">восемьдесят </w:t>
      </w:r>
      <w:r w:rsidR="00225D2E">
        <w:rPr>
          <w:rFonts w:ascii="Times New Roman" w:hAnsi="Times New Roman"/>
          <w:bCs/>
          <w:sz w:val="26"/>
          <w:szCs w:val="26"/>
        </w:rPr>
        <w:t>девя</w:t>
      </w:r>
      <w:r w:rsidR="007C77AB">
        <w:rPr>
          <w:rFonts w:ascii="Times New Roman" w:hAnsi="Times New Roman"/>
          <w:bCs/>
          <w:sz w:val="26"/>
          <w:szCs w:val="26"/>
        </w:rPr>
        <w:t>ть</w:t>
      </w:r>
      <w:r w:rsidR="00DD17F6" w:rsidRPr="00225D2E">
        <w:rPr>
          <w:rFonts w:ascii="Times New Roman" w:hAnsi="Times New Roman"/>
          <w:bCs/>
          <w:sz w:val="26"/>
          <w:szCs w:val="26"/>
        </w:rPr>
        <w:t xml:space="preserve"> </w:t>
      </w:r>
      <w:r w:rsidR="00225D2E">
        <w:rPr>
          <w:rFonts w:ascii="Times New Roman" w:hAnsi="Times New Roman"/>
          <w:bCs/>
          <w:sz w:val="26"/>
          <w:szCs w:val="26"/>
        </w:rPr>
        <w:t>рублей</w:t>
      </w:r>
      <w:r w:rsidR="00BA649E" w:rsidRPr="00225D2E">
        <w:rPr>
          <w:rFonts w:ascii="Times New Roman" w:hAnsi="Times New Roman"/>
          <w:bCs/>
          <w:sz w:val="26"/>
          <w:szCs w:val="26"/>
        </w:rPr>
        <w:t xml:space="preserve"> </w:t>
      </w:r>
      <w:r w:rsidR="007C77AB">
        <w:rPr>
          <w:rFonts w:ascii="Times New Roman" w:hAnsi="Times New Roman"/>
          <w:bCs/>
          <w:sz w:val="26"/>
          <w:szCs w:val="26"/>
        </w:rPr>
        <w:t>96</w:t>
      </w:r>
      <w:r w:rsidR="00444684" w:rsidRPr="00225D2E">
        <w:rPr>
          <w:rFonts w:ascii="Times New Roman" w:hAnsi="Times New Roman"/>
          <w:bCs/>
          <w:sz w:val="26"/>
          <w:szCs w:val="26"/>
        </w:rPr>
        <w:t xml:space="preserve"> </w:t>
      </w:r>
      <w:r w:rsidRPr="00225D2E">
        <w:rPr>
          <w:rFonts w:ascii="Times New Roman" w:hAnsi="Times New Roman"/>
          <w:bCs/>
          <w:sz w:val="26"/>
          <w:szCs w:val="26"/>
        </w:rPr>
        <w:t>копе</w:t>
      </w:r>
      <w:r w:rsidR="00D66620" w:rsidRPr="00225D2E">
        <w:rPr>
          <w:rFonts w:ascii="Times New Roman" w:hAnsi="Times New Roman"/>
          <w:bCs/>
          <w:sz w:val="26"/>
          <w:szCs w:val="26"/>
        </w:rPr>
        <w:t>ек</w:t>
      </w:r>
      <w:r w:rsidRPr="00225D2E">
        <w:rPr>
          <w:rFonts w:ascii="Times New Roman" w:hAnsi="Times New Roman"/>
          <w:bCs/>
          <w:sz w:val="26"/>
          <w:szCs w:val="26"/>
        </w:rPr>
        <w:t>)</w:t>
      </w:r>
      <w:r w:rsidR="00AC3280" w:rsidRPr="00225D2E">
        <w:rPr>
          <w:rFonts w:ascii="Times New Roman" w:hAnsi="Times New Roman"/>
          <w:bCs/>
          <w:sz w:val="26"/>
          <w:szCs w:val="26"/>
        </w:rPr>
        <w:t>;</w:t>
      </w:r>
    </w:p>
    <w:p w:rsidR="00D828D3" w:rsidRPr="00225D2E" w:rsidRDefault="00D828D3" w:rsidP="00D828D3">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Лот №</w:t>
      </w:r>
      <w:r w:rsidR="00225D2E">
        <w:rPr>
          <w:rFonts w:ascii="Times New Roman" w:hAnsi="Times New Roman"/>
          <w:bCs/>
          <w:sz w:val="26"/>
          <w:szCs w:val="26"/>
        </w:rPr>
        <w:t xml:space="preserve"> </w:t>
      </w:r>
      <w:r w:rsidR="00D21B34" w:rsidRPr="00225D2E">
        <w:rPr>
          <w:rFonts w:ascii="Times New Roman" w:hAnsi="Times New Roman"/>
          <w:bCs/>
          <w:sz w:val="26"/>
          <w:szCs w:val="26"/>
        </w:rPr>
        <w:t>2</w:t>
      </w:r>
      <w:r w:rsidR="00225D2E">
        <w:rPr>
          <w:rFonts w:ascii="Times New Roman" w:hAnsi="Times New Roman"/>
          <w:bCs/>
          <w:sz w:val="26"/>
          <w:szCs w:val="26"/>
        </w:rPr>
        <w:t>-</w:t>
      </w:r>
      <w:r w:rsidRPr="00225D2E">
        <w:rPr>
          <w:rFonts w:ascii="Times New Roman" w:hAnsi="Times New Roman"/>
          <w:bCs/>
          <w:sz w:val="26"/>
          <w:szCs w:val="26"/>
        </w:rPr>
        <w:t xml:space="preserve"> </w:t>
      </w:r>
      <w:r w:rsidR="007C77AB">
        <w:rPr>
          <w:rFonts w:ascii="Times New Roman" w:hAnsi="Times New Roman"/>
          <w:bCs/>
          <w:sz w:val="26"/>
          <w:szCs w:val="26"/>
        </w:rPr>
        <w:t>1089</w:t>
      </w:r>
      <w:r w:rsidR="00677A03" w:rsidRPr="00225D2E">
        <w:rPr>
          <w:rFonts w:ascii="Times New Roman" w:hAnsi="Times New Roman"/>
          <w:bCs/>
          <w:sz w:val="26"/>
          <w:szCs w:val="26"/>
        </w:rPr>
        <w:t>,</w:t>
      </w:r>
      <w:r w:rsidR="007C77AB">
        <w:rPr>
          <w:rFonts w:ascii="Times New Roman" w:hAnsi="Times New Roman"/>
          <w:bCs/>
          <w:sz w:val="26"/>
          <w:szCs w:val="26"/>
        </w:rPr>
        <w:t>96</w:t>
      </w:r>
      <w:r w:rsidR="00AC3280" w:rsidRPr="00225D2E">
        <w:rPr>
          <w:rFonts w:ascii="Times New Roman" w:hAnsi="Times New Roman"/>
          <w:bCs/>
          <w:sz w:val="26"/>
          <w:szCs w:val="26"/>
        </w:rPr>
        <w:t xml:space="preserve"> руб. (</w:t>
      </w:r>
      <w:r w:rsidR="007C77AB" w:rsidRPr="007C77AB">
        <w:rPr>
          <w:rFonts w:ascii="Times New Roman" w:hAnsi="Times New Roman"/>
          <w:bCs/>
          <w:sz w:val="26"/>
          <w:szCs w:val="26"/>
        </w:rPr>
        <w:t>одна тысяча восемьдесят девять рублей 96 копеек</w:t>
      </w:r>
      <w:r w:rsidR="00AC3280" w:rsidRPr="00225D2E">
        <w:rPr>
          <w:rFonts w:ascii="Times New Roman" w:hAnsi="Times New Roman"/>
          <w:bCs/>
          <w:sz w:val="26"/>
          <w:szCs w:val="26"/>
        </w:rPr>
        <w:t>);</w:t>
      </w:r>
    </w:p>
    <w:p w:rsidR="00D828D3" w:rsidRPr="00225D2E" w:rsidRDefault="00D828D3" w:rsidP="00D828D3">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Лот №</w:t>
      </w:r>
      <w:r w:rsidR="00DD17F6" w:rsidRPr="00225D2E">
        <w:rPr>
          <w:rFonts w:ascii="Times New Roman" w:hAnsi="Times New Roman"/>
          <w:bCs/>
          <w:sz w:val="26"/>
          <w:szCs w:val="26"/>
        </w:rPr>
        <w:t xml:space="preserve"> </w:t>
      </w:r>
      <w:r w:rsidR="00D21B34" w:rsidRPr="00225D2E">
        <w:rPr>
          <w:rFonts w:ascii="Times New Roman" w:hAnsi="Times New Roman"/>
          <w:bCs/>
          <w:sz w:val="26"/>
          <w:szCs w:val="26"/>
        </w:rPr>
        <w:t>3</w:t>
      </w:r>
      <w:r w:rsidR="00225D2E">
        <w:rPr>
          <w:rFonts w:ascii="Times New Roman" w:hAnsi="Times New Roman"/>
          <w:bCs/>
          <w:sz w:val="26"/>
          <w:szCs w:val="26"/>
        </w:rPr>
        <w:t>-</w:t>
      </w:r>
      <w:r w:rsidRPr="00225D2E">
        <w:rPr>
          <w:rFonts w:ascii="Times New Roman" w:hAnsi="Times New Roman"/>
          <w:bCs/>
          <w:sz w:val="26"/>
          <w:szCs w:val="26"/>
        </w:rPr>
        <w:t xml:space="preserve"> </w:t>
      </w:r>
      <w:r w:rsidR="007C77AB">
        <w:rPr>
          <w:rFonts w:ascii="Times New Roman" w:hAnsi="Times New Roman"/>
          <w:bCs/>
          <w:sz w:val="26"/>
          <w:szCs w:val="26"/>
        </w:rPr>
        <w:t>1089</w:t>
      </w:r>
      <w:r w:rsidRPr="00225D2E">
        <w:rPr>
          <w:rFonts w:ascii="Times New Roman" w:hAnsi="Times New Roman"/>
          <w:bCs/>
          <w:sz w:val="26"/>
          <w:szCs w:val="26"/>
        </w:rPr>
        <w:t>,</w:t>
      </w:r>
      <w:r w:rsidR="007C77AB">
        <w:rPr>
          <w:rFonts w:ascii="Times New Roman" w:hAnsi="Times New Roman"/>
          <w:bCs/>
          <w:sz w:val="26"/>
          <w:szCs w:val="26"/>
        </w:rPr>
        <w:t>96</w:t>
      </w:r>
      <w:r w:rsidRPr="00225D2E">
        <w:rPr>
          <w:rFonts w:ascii="Times New Roman" w:hAnsi="Times New Roman"/>
          <w:bCs/>
          <w:sz w:val="26"/>
          <w:szCs w:val="26"/>
        </w:rPr>
        <w:t xml:space="preserve"> руб. (</w:t>
      </w:r>
      <w:r w:rsidR="007C77AB" w:rsidRPr="007C77AB">
        <w:rPr>
          <w:rFonts w:ascii="Times New Roman" w:hAnsi="Times New Roman"/>
          <w:bCs/>
          <w:sz w:val="26"/>
          <w:szCs w:val="26"/>
        </w:rPr>
        <w:t>одна тысяча восемьдесят девять рублей 96 копеек</w:t>
      </w:r>
      <w:r w:rsidRPr="00225D2E">
        <w:rPr>
          <w:rFonts w:ascii="Times New Roman" w:hAnsi="Times New Roman"/>
          <w:bCs/>
          <w:sz w:val="26"/>
          <w:szCs w:val="26"/>
        </w:rPr>
        <w:t>)</w:t>
      </w:r>
      <w:r w:rsidR="006F124C" w:rsidRPr="00225D2E">
        <w:rPr>
          <w:rFonts w:ascii="Times New Roman" w:hAnsi="Times New Roman"/>
          <w:bCs/>
          <w:sz w:val="26"/>
          <w:szCs w:val="26"/>
        </w:rPr>
        <w:t>;</w:t>
      </w:r>
    </w:p>
    <w:p w:rsidR="000F6DC2" w:rsidRPr="00225D2E" w:rsidRDefault="00D828D3" w:rsidP="000F6DC2">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Лот №</w:t>
      </w:r>
      <w:r w:rsidR="00DD17F6" w:rsidRPr="00225D2E">
        <w:rPr>
          <w:rFonts w:ascii="Times New Roman" w:hAnsi="Times New Roman"/>
          <w:bCs/>
          <w:sz w:val="26"/>
          <w:szCs w:val="26"/>
        </w:rPr>
        <w:t xml:space="preserve"> </w:t>
      </w:r>
      <w:r w:rsidR="00D21B34" w:rsidRPr="00225D2E">
        <w:rPr>
          <w:rFonts w:ascii="Times New Roman" w:hAnsi="Times New Roman"/>
          <w:bCs/>
          <w:sz w:val="26"/>
          <w:szCs w:val="26"/>
        </w:rPr>
        <w:t>4</w:t>
      </w:r>
      <w:r w:rsidR="00225D2E">
        <w:rPr>
          <w:rFonts w:ascii="Times New Roman" w:hAnsi="Times New Roman"/>
          <w:bCs/>
          <w:sz w:val="26"/>
          <w:szCs w:val="26"/>
        </w:rPr>
        <w:t>-</w:t>
      </w:r>
      <w:r w:rsidRPr="00225D2E">
        <w:rPr>
          <w:rFonts w:ascii="Times New Roman" w:hAnsi="Times New Roman"/>
          <w:bCs/>
          <w:sz w:val="26"/>
          <w:szCs w:val="26"/>
        </w:rPr>
        <w:t xml:space="preserve"> </w:t>
      </w:r>
      <w:r w:rsidR="00DD343D" w:rsidRPr="00225D2E">
        <w:rPr>
          <w:rFonts w:ascii="Times New Roman" w:hAnsi="Times New Roman"/>
          <w:bCs/>
          <w:sz w:val="26"/>
          <w:szCs w:val="26"/>
        </w:rPr>
        <w:t>1</w:t>
      </w:r>
      <w:r w:rsidR="007C77AB">
        <w:rPr>
          <w:rFonts w:ascii="Times New Roman" w:hAnsi="Times New Roman"/>
          <w:bCs/>
          <w:sz w:val="26"/>
          <w:szCs w:val="26"/>
        </w:rPr>
        <w:t>453</w:t>
      </w:r>
      <w:r w:rsidR="00677A03" w:rsidRPr="00225D2E">
        <w:rPr>
          <w:rFonts w:ascii="Times New Roman" w:hAnsi="Times New Roman"/>
          <w:bCs/>
          <w:sz w:val="26"/>
          <w:szCs w:val="26"/>
        </w:rPr>
        <w:t>,</w:t>
      </w:r>
      <w:r w:rsidR="007C77AB">
        <w:rPr>
          <w:rFonts w:ascii="Times New Roman" w:hAnsi="Times New Roman"/>
          <w:bCs/>
          <w:sz w:val="26"/>
          <w:szCs w:val="26"/>
        </w:rPr>
        <w:t>29</w:t>
      </w:r>
      <w:r w:rsidR="00677A03" w:rsidRPr="00225D2E">
        <w:rPr>
          <w:rFonts w:ascii="Times New Roman" w:hAnsi="Times New Roman"/>
          <w:bCs/>
          <w:sz w:val="26"/>
          <w:szCs w:val="26"/>
        </w:rPr>
        <w:t xml:space="preserve"> </w:t>
      </w:r>
      <w:r w:rsidR="000F6DC2" w:rsidRPr="00225D2E">
        <w:rPr>
          <w:rFonts w:ascii="Times New Roman" w:hAnsi="Times New Roman"/>
          <w:bCs/>
          <w:sz w:val="26"/>
          <w:szCs w:val="26"/>
        </w:rPr>
        <w:t>руб. (</w:t>
      </w:r>
      <w:r w:rsidR="00677A03" w:rsidRPr="00225D2E">
        <w:rPr>
          <w:rFonts w:ascii="Times New Roman" w:hAnsi="Times New Roman"/>
          <w:bCs/>
          <w:sz w:val="26"/>
          <w:szCs w:val="26"/>
        </w:rPr>
        <w:t>одна</w:t>
      </w:r>
      <w:r w:rsidR="000F6DC2" w:rsidRPr="00225D2E">
        <w:rPr>
          <w:rFonts w:ascii="Times New Roman" w:hAnsi="Times New Roman"/>
          <w:bCs/>
          <w:sz w:val="26"/>
          <w:szCs w:val="26"/>
        </w:rPr>
        <w:t xml:space="preserve"> тысяча </w:t>
      </w:r>
      <w:r w:rsidR="007C77AB">
        <w:rPr>
          <w:rFonts w:ascii="Times New Roman" w:hAnsi="Times New Roman"/>
          <w:bCs/>
          <w:sz w:val="26"/>
          <w:szCs w:val="26"/>
        </w:rPr>
        <w:t>чет</w:t>
      </w:r>
      <w:r w:rsidR="00DD343D" w:rsidRPr="00225D2E">
        <w:rPr>
          <w:rFonts w:ascii="Times New Roman" w:hAnsi="Times New Roman"/>
          <w:bCs/>
          <w:sz w:val="26"/>
          <w:szCs w:val="26"/>
        </w:rPr>
        <w:t>ыре</w:t>
      </w:r>
      <w:r w:rsidR="007C77AB">
        <w:rPr>
          <w:rFonts w:ascii="Times New Roman" w:hAnsi="Times New Roman"/>
          <w:bCs/>
          <w:sz w:val="26"/>
          <w:szCs w:val="26"/>
        </w:rPr>
        <w:t>ста пятьдесят три</w:t>
      </w:r>
      <w:r w:rsidR="000F6DC2" w:rsidRPr="00225D2E">
        <w:rPr>
          <w:rFonts w:ascii="Times New Roman" w:hAnsi="Times New Roman"/>
          <w:bCs/>
          <w:sz w:val="26"/>
          <w:szCs w:val="26"/>
        </w:rPr>
        <w:t xml:space="preserve"> рубл</w:t>
      </w:r>
      <w:r w:rsidR="00DD343D" w:rsidRPr="00225D2E">
        <w:rPr>
          <w:rFonts w:ascii="Times New Roman" w:hAnsi="Times New Roman"/>
          <w:bCs/>
          <w:sz w:val="26"/>
          <w:szCs w:val="26"/>
        </w:rPr>
        <w:t>я</w:t>
      </w:r>
      <w:r w:rsidR="000F6DC2" w:rsidRPr="00225D2E">
        <w:rPr>
          <w:rFonts w:ascii="Times New Roman" w:hAnsi="Times New Roman"/>
          <w:bCs/>
          <w:sz w:val="26"/>
          <w:szCs w:val="26"/>
        </w:rPr>
        <w:t xml:space="preserve"> </w:t>
      </w:r>
      <w:r w:rsidR="007C77AB">
        <w:rPr>
          <w:rFonts w:ascii="Times New Roman" w:hAnsi="Times New Roman"/>
          <w:bCs/>
          <w:sz w:val="26"/>
          <w:szCs w:val="26"/>
        </w:rPr>
        <w:t>29</w:t>
      </w:r>
      <w:r w:rsidR="000F6DC2" w:rsidRPr="00225D2E">
        <w:rPr>
          <w:rFonts w:ascii="Times New Roman" w:hAnsi="Times New Roman"/>
          <w:bCs/>
          <w:sz w:val="26"/>
          <w:szCs w:val="26"/>
        </w:rPr>
        <w:t xml:space="preserve"> копеек)</w:t>
      </w:r>
      <w:r w:rsidR="00D21B34" w:rsidRPr="00225D2E">
        <w:rPr>
          <w:rFonts w:ascii="Times New Roman" w:hAnsi="Times New Roman"/>
          <w:bCs/>
          <w:sz w:val="26"/>
          <w:szCs w:val="26"/>
        </w:rPr>
        <w:t>;</w:t>
      </w:r>
    </w:p>
    <w:p w:rsidR="00D21B34" w:rsidRDefault="00D21B34" w:rsidP="000F6DC2">
      <w:pPr>
        <w:pStyle w:val="1"/>
        <w:tabs>
          <w:tab w:val="left" w:pos="1134"/>
        </w:tabs>
        <w:spacing w:after="0" w:line="240" w:lineRule="auto"/>
        <w:ind w:left="567"/>
        <w:jc w:val="both"/>
        <w:rPr>
          <w:rFonts w:ascii="Times New Roman" w:hAnsi="Times New Roman"/>
          <w:bCs/>
          <w:sz w:val="26"/>
          <w:szCs w:val="26"/>
        </w:rPr>
      </w:pPr>
      <w:r w:rsidRPr="00225D2E">
        <w:rPr>
          <w:rFonts w:ascii="Times New Roman" w:hAnsi="Times New Roman"/>
          <w:bCs/>
          <w:sz w:val="26"/>
          <w:szCs w:val="26"/>
        </w:rPr>
        <w:t>Лот № 5</w:t>
      </w:r>
      <w:r w:rsidR="00225D2E">
        <w:rPr>
          <w:rFonts w:ascii="Times New Roman" w:hAnsi="Times New Roman"/>
          <w:bCs/>
          <w:sz w:val="26"/>
          <w:szCs w:val="26"/>
        </w:rPr>
        <w:t>-</w:t>
      </w:r>
      <w:r w:rsidRPr="00225D2E">
        <w:rPr>
          <w:rFonts w:ascii="Times New Roman" w:hAnsi="Times New Roman"/>
          <w:bCs/>
          <w:sz w:val="26"/>
          <w:szCs w:val="26"/>
        </w:rPr>
        <w:t xml:space="preserve"> </w:t>
      </w:r>
      <w:r w:rsidR="00181DBC">
        <w:rPr>
          <w:rFonts w:ascii="Times New Roman" w:hAnsi="Times New Roman"/>
          <w:bCs/>
          <w:sz w:val="26"/>
          <w:szCs w:val="26"/>
        </w:rPr>
        <w:t>4359</w:t>
      </w:r>
      <w:r w:rsidR="00DD343D" w:rsidRPr="00225D2E">
        <w:rPr>
          <w:rFonts w:ascii="Times New Roman" w:hAnsi="Times New Roman"/>
          <w:bCs/>
          <w:sz w:val="26"/>
          <w:szCs w:val="26"/>
        </w:rPr>
        <w:t>,</w:t>
      </w:r>
      <w:r w:rsidR="00181DBC">
        <w:rPr>
          <w:rFonts w:ascii="Times New Roman" w:hAnsi="Times New Roman"/>
          <w:bCs/>
          <w:sz w:val="26"/>
          <w:szCs w:val="26"/>
        </w:rPr>
        <w:t>88</w:t>
      </w:r>
      <w:r w:rsidR="00AD0D99" w:rsidRPr="00225D2E">
        <w:rPr>
          <w:rFonts w:ascii="Times New Roman" w:hAnsi="Times New Roman"/>
          <w:bCs/>
          <w:sz w:val="26"/>
          <w:szCs w:val="26"/>
        </w:rPr>
        <w:t xml:space="preserve"> руб. (</w:t>
      </w:r>
      <w:r w:rsidR="00181DBC">
        <w:rPr>
          <w:rFonts w:ascii="Times New Roman" w:hAnsi="Times New Roman"/>
          <w:bCs/>
          <w:sz w:val="26"/>
          <w:szCs w:val="26"/>
        </w:rPr>
        <w:t>четыре тысячи триста пятьдесят девять</w:t>
      </w:r>
      <w:r w:rsidR="00AD0D99" w:rsidRPr="00225D2E">
        <w:rPr>
          <w:rFonts w:ascii="Times New Roman" w:hAnsi="Times New Roman"/>
          <w:bCs/>
          <w:sz w:val="26"/>
          <w:szCs w:val="26"/>
        </w:rPr>
        <w:t xml:space="preserve"> рубл</w:t>
      </w:r>
      <w:r w:rsidR="00DD343D" w:rsidRPr="00225D2E">
        <w:rPr>
          <w:rFonts w:ascii="Times New Roman" w:hAnsi="Times New Roman"/>
          <w:bCs/>
          <w:sz w:val="26"/>
          <w:szCs w:val="26"/>
        </w:rPr>
        <w:t xml:space="preserve">ей </w:t>
      </w:r>
      <w:r w:rsidR="00181DBC">
        <w:rPr>
          <w:rFonts w:ascii="Times New Roman" w:hAnsi="Times New Roman"/>
          <w:bCs/>
          <w:sz w:val="26"/>
          <w:szCs w:val="26"/>
        </w:rPr>
        <w:t>88</w:t>
      </w:r>
      <w:r w:rsidR="00AD0D99" w:rsidRPr="00225D2E">
        <w:rPr>
          <w:rFonts w:ascii="Times New Roman" w:hAnsi="Times New Roman"/>
          <w:bCs/>
          <w:sz w:val="26"/>
          <w:szCs w:val="26"/>
        </w:rPr>
        <w:t xml:space="preserve"> копеек).</w:t>
      </w:r>
    </w:p>
    <w:p w:rsidR="00225D2E" w:rsidRPr="00B854F0" w:rsidRDefault="00225D2E" w:rsidP="000F6DC2">
      <w:pPr>
        <w:pStyle w:val="1"/>
        <w:tabs>
          <w:tab w:val="left" w:pos="1134"/>
        </w:tabs>
        <w:spacing w:after="0" w:line="240" w:lineRule="auto"/>
        <w:ind w:left="567"/>
        <w:jc w:val="both"/>
        <w:rPr>
          <w:rFonts w:ascii="Times New Roman" w:hAnsi="Times New Roman"/>
          <w:bCs/>
          <w:sz w:val="26"/>
          <w:szCs w:val="26"/>
        </w:rPr>
      </w:pPr>
      <w:r>
        <w:rPr>
          <w:rFonts w:ascii="Times New Roman" w:hAnsi="Times New Roman"/>
          <w:bCs/>
          <w:sz w:val="26"/>
          <w:szCs w:val="26"/>
        </w:rPr>
        <w:t>Лот № 6-</w:t>
      </w:r>
      <w:r w:rsidR="00181DBC">
        <w:rPr>
          <w:rFonts w:ascii="Times New Roman" w:hAnsi="Times New Roman"/>
          <w:bCs/>
          <w:sz w:val="26"/>
          <w:szCs w:val="26"/>
        </w:rPr>
        <w:t xml:space="preserve"> 6539,83 руб. (шесть тысяч пятьсот тридцать девять рублей 83 копейки)</w:t>
      </w:r>
      <w:r>
        <w:rPr>
          <w:rFonts w:ascii="Times New Roman" w:hAnsi="Times New Roman"/>
          <w:bCs/>
          <w:sz w:val="26"/>
          <w:szCs w:val="26"/>
        </w:rPr>
        <w:t xml:space="preserve"> </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Задаток </w:t>
      </w:r>
      <w:r w:rsidR="001601CE">
        <w:rPr>
          <w:rFonts w:ascii="Times New Roman" w:hAnsi="Times New Roman"/>
          <w:bCs/>
          <w:sz w:val="26"/>
          <w:szCs w:val="26"/>
        </w:rPr>
        <w:t xml:space="preserve">не предусмотрен. </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9B55F8" w:rsidRPr="00AA1C50" w:rsidRDefault="009B55F8" w:rsidP="001601CE">
      <w:pPr>
        <w:pStyle w:val="1"/>
        <w:tabs>
          <w:tab w:val="left" w:pos="1134"/>
        </w:tabs>
        <w:spacing w:after="0" w:line="240" w:lineRule="auto"/>
        <w:ind w:left="0"/>
        <w:jc w:val="both"/>
        <w:rPr>
          <w:rFonts w:ascii="Times New Roman" w:hAnsi="Times New Roman"/>
          <w:bCs/>
          <w:i/>
          <w:color w:val="FF0000"/>
          <w:sz w:val="26"/>
          <w:szCs w:val="26"/>
        </w:rPr>
      </w:pPr>
    </w:p>
    <w:p w:rsidR="00052453" w:rsidRPr="00AA1C50" w:rsidRDefault="001601CE"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18</w:t>
      </w:r>
      <w:r w:rsidR="00052453" w:rsidRPr="00AA1C50">
        <w:rPr>
          <w:rFonts w:ascii="Times New Roman" w:hAnsi="Times New Roman"/>
          <w:b/>
          <w:bCs/>
          <w:sz w:val="26"/>
          <w:szCs w:val="26"/>
        </w:rPr>
        <w:t>.</w:t>
      </w:r>
      <w:r w:rsidR="00444766">
        <w:rPr>
          <w:rFonts w:ascii="Times New Roman" w:hAnsi="Times New Roman"/>
          <w:b/>
          <w:bCs/>
          <w:sz w:val="26"/>
          <w:szCs w:val="26"/>
        </w:rPr>
        <w:t xml:space="preserve"> </w:t>
      </w:r>
      <w:r w:rsidR="00524BB1" w:rsidRPr="008E4ED3">
        <w:rPr>
          <w:rFonts w:ascii="Times New Roman" w:hAnsi="Times New Roman"/>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566950" w:rsidRDefault="001601CE" w:rsidP="00CB56A3">
      <w:pPr>
        <w:pStyle w:val="1"/>
        <w:tabs>
          <w:tab w:val="left" w:pos="1134"/>
        </w:tabs>
        <w:spacing w:after="0" w:line="240" w:lineRule="auto"/>
        <w:ind w:left="567"/>
        <w:jc w:val="both"/>
        <w:rPr>
          <w:rFonts w:ascii="Times New Roman" w:hAnsi="Times New Roman"/>
          <w:bCs/>
          <w:sz w:val="26"/>
          <w:szCs w:val="26"/>
        </w:rPr>
      </w:pPr>
      <w:r w:rsidRPr="00566950">
        <w:rPr>
          <w:rFonts w:ascii="Times New Roman" w:hAnsi="Times New Roman"/>
          <w:b/>
          <w:bCs/>
          <w:sz w:val="26"/>
          <w:szCs w:val="26"/>
        </w:rPr>
        <w:t>19</w:t>
      </w:r>
      <w:r w:rsidR="00531904" w:rsidRPr="00566950">
        <w:rPr>
          <w:rFonts w:ascii="Times New Roman" w:hAnsi="Times New Roman"/>
          <w:b/>
          <w:bCs/>
          <w:sz w:val="26"/>
          <w:szCs w:val="26"/>
        </w:rPr>
        <w:t>.</w:t>
      </w:r>
      <w:r w:rsidR="00DA7E88" w:rsidRPr="00566950">
        <w:rPr>
          <w:rFonts w:ascii="Times New Roman" w:hAnsi="Times New Roman"/>
          <w:bCs/>
          <w:sz w:val="26"/>
          <w:szCs w:val="26"/>
        </w:rPr>
        <w:t xml:space="preserve"> Дата проведения открытого аукциона: </w:t>
      </w:r>
      <w:r w:rsidR="0029663F" w:rsidRPr="00EB158B">
        <w:rPr>
          <w:rFonts w:ascii="Times New Roman" w:hAnsi="Times New Roman"/>
          <w:bCs/>
          <w:sz w:val="26"/>
          <w:szCs w:val="26"/>
        </w:rPr>
        <w:t>«</w:t>
      </w:r>
      <w:r w:rsidR="000B5DAE">
        <w:rPr>
          <w:rFonts w:ascii="Times New Roman" w:hAnsi="Times New Roman"/>
          <w:bCs/>
          <w:sz w:val="26"/>
          <w:szCs w:val="26"/>
        </w:rPr>
        <w:t>18</w:t>
      </w:r>
      <w:r w:rsidR="0029663F" w:rsidRPr="00EB158B">
        <w:rPr>
          <w:rFonts w:ascii="Times New Roman" w:hAnsi="Times New Roman"/>
          <w:bCs/>
          <w:sz w:val="26"/>
          <w:szCs w:val="26"/>
        </w:rPr>
        <w:t>»</w:t>
      </w:r>
      <w:r w:rsidR="009E143C" w:rsidRPr="00EB158B">
        <w:rPr>
          <w:rFonts w:ascii="Times New Roman" w:hAnsi="Times New Roman"/>
          <w:bCs/>
          <w:sz w:val="26"/>
          <w:szCs w:val="26"/>
        </w:rPr>
        <w:t xml:space="preserve"> </w:t>
      </w:r>
      <w:r w:rsidR="00EB158B">
        <w:rPr>
          <w:rFonts w:ascii="Times New Roman" w:hAnsi="Times New Roman"/>
          <w:bCs/>
          <w:sz w:val="26"/>
          <w:szCs w:val="26"/>
        </w:rPr>
        <w:t>июн</w:t>
      </w:r>
      <w:r w:rsidR="00BF3854" w:rsidRPr="00EB158B">
        <w:rPr>
          <w:rFonts w:ascii="Times New Roman" w:hAnsi="Times New Roman"/>
          <w:bCs/>
          <w:sz w:val="26"/>
          <w:szCs w:val="26"/>
        </w:rPr>
        <w:t>я</w:t>
      </w:r>
      <w:r w:rsidR="00A172FD" w:rsidRPr="00EB158B">
        <w:rPr>
          <w:rFonts w:ascii="Times New Roman" w:hAnsi="Times New Roman"/>
          <w:bCs/>
          <w:sz w:val="26"/>
          <w:szCs w:val="26"/>
        </w:rPr>
        <w:t xml:space="preserve"> </w:t>
      </w:r>
      <w:r w:rsidR="00DA7E88" w:rsidRPr="00EB158B">
        <w:rPr>
          <w:rFonts w:ascii="Times New Roman" w:hAnsi="Times New Roman"/>
          <w:bCs/>
          <w:sz w:val="26"/>
          <w:szCs w:val="26"/>
        </w:rPr>
        <w:t>202</w:t>
      </w:r>
      <w:r w:rsidR="006045AA" w:rsidRPr="00EB158B">
        <w:rPr>
          <w:rFonts w:ascii="Times New Roman" w:hAnsi="Times New Roman"/>
          <w:bCs/>
          <w:sz w:val="26"/>
          <w:szCs w:val="26"/>
        </w:rPr>
        <w:t>5</w:t>
      </w:r>
      <w:r w:rsidR="009E143C" w:rsidRPr="00EB158B">
        <w:rPr>
          <w:rFonts w:ascii="Times New Roman" w:hAnsi="Times New Roman"/>
          <w:bCs/>
          <w:sz w:val="26"/>
          <w:szCs w:val="26"/>
        </w:rPr>
        <w:t xml:space="preserve"> </w:t>
      </w:r>
      <w:r w:rsidR="00DA7E88" w:rsidRPr="00EB158B">
        <w:rPr>
          <w:rFonts w:ascii="Times New Roman" w:hAnsi="Times New Roman"/>
          <w:bCs/>
          <w:sz w:val="26"/>
          <w:szCs w:val="26"/>
        </w:rPr>
        <w:t>года</w:t>
      </w:r>
      <w:r w:rsidR="00B55235" w:rsidRPr="00566950">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1601CE">
        <w:rPr>
          <w:rFonts w:ascii="Times New Roman" w:hAnsi="Times New Roman"/>
          <w:b/>
          <w:bCs/>
          <w:sz w:val="26"/>
          <w:szCs w:val="26"/>
        </w:rPr>
        <w:t>0</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w:t>
      </w:r>
      <w:proofErr w:type="gramStart"/>
      <w:r w:rsidR="00044F8D" w:rsidRPr="009E143C">
        <w:rPr>
          <w:rFonts w:ascii="Times New Roman" w:hAnsi="Times New Roman"/>
          <w:bCs/>
          <w:sz w:val="26"/>
          <w:szCs w:val="26"/>
        </w:rPr>
        <w:t>.</w:t>
      </w:r>
      <w:proofErr w:type="gramEnd"/>
      <w:r w:rsidR="00044F8D" w:rsidRPr="009E143C">
        <w:rPr>
          <w:rFonts w:ascii="Times New Roman" w:hAnsi="Times New Roman"/>
          <w:bCs/>
          <w:sz w:val="26"/>
          <w:szCs w:val="26"/>
        </w:rPr>
        <w:t xml:space="preserve"> (</w:t>
      </w:r>
      <w:proofErr w:type="gramStart"/>
      <w:r w:rsidR="00044F8D" w:rsidRPr="009E143C">
        <w:rPr>
          <w:rFonts w:ascii="Times New Roman" w:hAnsi="Times New Roman"/>
          <w:bCs/>
          <w:sz w:val="26"/>
          <w:szCs w:val="26"/>
        </w:rPr>
        <w:t>п</w:t>
      </w:r>
      <w:proofErr w:type="gramEnd"/>
      <w:r w:rsidR="00044F8D" w:rsidRPr="009E143C">
        <w:rPr>
          <w:rFonts w:ascii="Times New Roman" w:hAnsi="Times New Roman"/>
          <w:bCs/>
          <w:sz w:val="26"/>
          <w:szCs w:val="26"/>
        </w:rPr>
        <w:t>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1601CE">
        <w:rPr>
          <w:rFonts w:ascii="Times New Roman" w:hAnsi="Times New Roman"/>
          <w:b/>
          <w:bCs/>
          <w:sz w:val="26"/>
          <w:szCs w:val="26"/>
        </w:rPr>
        <w:t>1</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2</w:t>
      </w:r>
      <w:r w:rsidR="00B8062C">
        <w:rPr>
          <w:rFonts w:ascii="Times New Roman" w:hAnsi="Times New Roman"/>
          <w:bCs/>
          <w:sz w:val="26"/>
          <w:szCs w:val="26"/>
        </w:rPr>
        <w:t>120</w:t>
      </w:r>
      <w:r w:rsidR="00133E63">
        <w:rPr>
          <w:rFonts w:ascii="Times New Roman" w:hAnsi="Times New Roman"/>
          <w:bCs/>
          <w:sz w:val="26"/>
          <w:szCs w:val="26"/>
        </w:rPr>
        <w:t xml:space="preserve">, </w:t>
      </w:r>
      <w:proofErr w:type="spellStart"/>
      <w:r w:rsidR="00133E63">
        <w:rPr>
          <w:rFonts w:ascii="Times New Roman" w:hAnsi="Times New Roman"/>
          <w:bCs/>
          <w:sz w:val="26"/>
          <w:szCs w:val="26"/>
        </w:rPr>
        <w:t>р</w:t>
      </w:r>
      <w:r w:rsidR="00B8062C">
        <w:rPr>
          <w:rFonts w:ascii="Times New Roman" w:hAnsi="Times New Roman"/>
          <w:bCs/>
          <w:sz w:val="26"/>
          <w:szCs w:val="26"/>
        </w:rPr>
        <w:t>.</w:t>
      </w:r>
      <w:r w:rsidR="00133E63">
        <w:rPr>
          <w:rFonts w:ascii="Times New Roman" w:hAnsi="Times New Roman"/>
          <w:bCs/>
          <w:sz w:val="26"/>
          <w:szCs w:val="26"/>
        </w:rPr>
        <w:t>п</w:t>
      </w:r>
      <w:proofErr w:type="spellEnd"/>
      <w:r w:rsidR="00133E63">
        <w:rPr>
          <w:rFonts w:ascii="Times New Roman" w:hAnsi="Times New Roman"/>
          <w:bCs/>
          <w:sz w:val="26"/>
          <w:szCs w:val="26"/>
        </w:rPr>
        <w:t xml:space="preserve">. </w:t>
      </w:r>
      <w:r w:rsidR="00B8062C">
        <w:rPr>
          <w:rFonts w:ascii="Times New Roman" w:hAnsi="Times New Roman"/>
          <w:bCs/>
          <w:sz w:val="26"/>
          <w:szCs w:val="26"/>
        </w:rPr>
        <w:t>Екатериновка</w:t>
      </w:r>
      <w:r w:rsidR="00133E63">
        <w:rPr>
          <w:rFonts w:ascii="Times New Roman" w:hAnsi="Times New Roman"/>
          <w:bCs/>
          <w:sz w:val="26"/>
          <w:szCs w:val="26"/>
        </w:rPr>
        <w:t xml:space="preserve">, ул. </w:t>
      </w:r>
      <w:r w:rsidR="00B8062C">
        <w:rPr>
          <w:rFonts w:ascii="Times New Roman" w:hAnsi="Times New Roman"/>
          <w:bCs/>
          <w:sz w:val="26"/>
          <w:szCs w:val="26"/>
        </w:rPr>
        <w:t>50 лет Октября</w:t>
      </w:r>
      <w:r w:rsidR="00133E63">
        <w:rPr>
          <w:rFonts w:ascii="Times New Roman" w:hAnsi="Times New Roman"/>
          <w:bCs/>
          <w:sz w:val="26"/>
          <w:szCs w:val="26"/>
        </w:rPr>
        <w:t xml:space="preserve">, </w:t>
      </w:r>
      <w:r w:rsidR="00133E63" w:rsidRPr="00AA1C50">
        <w:rPr>
          <w:rFonts w:ascii="Times New Roman" w:hAnsi="Times New Roman"/>
          <w:bCs/>
          <w:sz w:val="26"/>
          <w:szCs w:val="26"/>
        </w:rPr>
        <w:t>д.</w:t>
      </w:r>
      <w:r w:rsidR="00B8062C">
        <w:rPr>
          <w:rFonts w:ascii="Times New Roman" w:hAnsi="Times New Roman"/>
          <w:bCs/>
          <w:sz w:val="26"/>
          <w:szCs w:val="26"/>
        </w:rPr>
        <w:t>90</w:t>
      </w:r>
      <w:r w:rsidR="00133E63" w:rsidRPr="00AA1C50">
        <w:rPr>
          <w:rFonts w:ascii="Times New Roman" w:hAnsi="Times New Roman"/>
          <w:bCs/>
          <w:sz w:val="26"/>
          <w:szCs w:val="26"/>
        </w:rPr>
        <w:t>, каб</w:t>
      </w:r>
      <w:r w:rsidR="00B8062C">
        <w:rPr>
          <w:rFonts w:ascii="Times New Roman" w:hAnsi="Times New Roman"/>
          <w:bCs/>
          <w:sz w:val="26"/>
          <w:szCs w:val="26"/>
        </w:rPr>
        <w:t>инет</w:t>
      </w:r>
      <w:r w:rsidR="00133E63">
        <w:rPr>
          <w:rFonts w:ascii="Times New Roman" w:hAnsi="Times New Roman"/>
          <w:bCs/>
          <w:sz w:val="26"/>
          <w:szCs w:val="26"/>
        </w:rPr>
        <w:t xml:space="preserve"> </w:t>
      </w:r>
      <w:r w:rsidR="00B8062C">
        <w:rPr>
          <w:rFonts w:ascii="Times New Roman" w:hAnsi="Times New Roman"/>
          <w:bCs/>
          <w:sz w:val="26"/>
          <w:szCs w:val="26"/>
        </w:rPr>
        <w:t xml:space="preserve">отдела </w:t>
      </w:r>
      <w:r w:rsidR="00133E63">
        <w:rPr>
          <w:rFonts w:ascii="Times New Roman" w:hAnsi="Times New Roman"/>
          <w:bCs/>
          <w:sz w:val="26"/>
          <w:szCs w:val="26"/>
        </w:rPr>
        <w:t xml:space="preserve">экономики и </w:t>
      </w:r>
      <w:r w:rsidR="00B8062C">
        <w:rPr>
          <w:rFonts w:ascii="Times New Roman" w:hAnsi="Times New Roman"/>
          <w:bCs/>
          <w:sz w:val="26"/>
          <w:szCs w:val="26"/>
        </w:rPr>
        <w:t>инвестиционной политики</w:t>
      </w:r>
      <w:r w:rsidR="00133E63">
        <w:rPr>
          <w:rFonts w:ascii="Times New Roman" w:hAnsi="Times New Roman"/>
          <w:bCs/>
          <w:sz w:val="26"/>
          <w:szCs w:val="26"/>
        </w:rPr>
        <w:t>.</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2</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w:t>
      </w:r>
      <w:r w:rsidR="00461C42">
        <w:rPr>
          <w:rFonts w:ascii="Times New Roman" w:hAnsi="Times New Roman" w:cs="Times New Roman"/>
          <w:sz w:val="26"/>
          <w:szCs w:val="26"/>
        </w:rPr>
        <w:lastRenderedPageBreak/>
        <w:t xml:space="preserve">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указанием населенного пункта, </w:t>
      </w:r>
      <w:r w:rsidRPr="00AA1C50">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proofErr w:type="gramEnd"/>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начальную (минимальную) цену договора, «шаг аукциона», объявляет начальную (минимальную) цену договора, увеличенную на «шаг аукциона».</w:t>
      </w:r>
      <w:proofErr w:type="gramEnd"/>
      <w:r w:rsidRPr="00AA1C50">
        <w:rPr>
          <w:rFonts w:ascii="Times New Roman" w:hAnsi="Times New Roman" w:cs="Times New Roman"/>
          <w:sz w:val="26"/>
          <w:szCs w:val="26"/>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3</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4</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lastRenderedPageBreak/>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5</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6</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firstRow="1" w:lastRow="0" w:firstColumn="1" w:lastColumn="0" w:noHBand="0" w:noVBand="1"/>
      </w:tblPr>
      <w:tblGrid>
        <w:gridCol w:w="2376"/>
        <w:gridCol w:w="7195"/>
      </w:tblGrid>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 xml:space="preserve">Получатель </w:t>
            </w:r>
          </w:p>
        </w:tc>
        <w:tc>
          <w:tcPr>
            <w:tcW w:w="7195" w:type="dxa"/>
          </w:tcPr>
          <w:p w:rsidR="00044F8D" w:rsidRPr="007B6F63" w:rsidRDefault="009A4709" w:rsidP="00E27103">
            <w:pPr>
              <w:tabs>
                <w:tab w:val="left" w:pos="0"/>
              </w:tabs>
              <w:jc w:val="both"/>
              <w:rPr>
                <w:sz w:val="26"/>
                <w:szCs w:val="26"/>
                <w:highlight w:val="yellow"/>
              </w:rPr>
            </w:pPr>
            <w:r>
              <w:rPr>
                <w:rFonts w:eastAsia="Calibri"/>
                <w:sz w:val="26"/>
                <w:szCs w:val="26"/>
              </w:rPr>
              <w:t>УФК по Саратовской области (Администрация Екатериновского муниципального района Саратовской области)</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ИНН</w:t>
            </w:r>
          </w:p>
        </w:tc>
        <w:tc>
          <w:tcPr>
            <w:tcW w:w="7195" w:type="dxa"/>
          </w:tcPr>
          <w:p w:rsidR="00044F8D" w:rsidRPr="009A4709" w:rsidRDefault="009A4709" w:rsidP="005B3791">
            <w:pPr>
              <w:tabs>
                <w:tab w:val="left" w:pos="0"/>
              </w:tabs>
              <w:jc w:val="both"/>
              <w:rPr>
                <w:sz w:val="26"/>
                <w:szCs w:val="26"/>
              </w:rPr>
            </w:pPr>
            <w:r>
              <w:rPr>
                <w:sz w:val="26"/>
                <w:szCs w:val="26"/>
              </w:rPr>
              <w:t>6412004358</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КПП</w:t>
            </w:r>
          </w:p>
        </w:tc>
        <w:tc>
          <w:tcPr>
            <w:tcW w:w="7195" w:type="dxa"/>
          </w:tcPr>
          <w:p w:rsidR="00044F8D" w:rsidRPr="009A4709" w:rsidRDefault="009A4709" w:rsidP="005B3791">
            <w:pPr>
              <w:tabs>
                <w:tab w:val="left" w:pos="0"/>
              </w:tabs>
              <w:jc w:val="both"/>
              <w:rPr>
                <w:sz w:val="26"/>
                <w:szCs w:val="26"/>
              </w:rPr>
            </w:pPr>
            <w:r>
              <w:rPr>
                <w:sz w:val="26"/>
                <w:szCs w:val="26"/>
              </w:rPr>
              <w:t>641201001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Банк получателя</w:t>
            </w:r>
          </w:p>
        </w:tc>
        <w:tc>
          <w:tcPr>
            <w:tcW w:w="7195" w:type="dxa"/>
          </w:tcPr>
          <w:p w:rsidR="00044F8D" w:rsidRPr="009A4709" w:rsidRDefault="00E27103" w:rsidP="00E27103">
            <w:pPr>
              <w:snapToGrid w:val="0"/>
              <w:rPr>
                <w:sz w:val="26"/>
                <w:szCs w:val="26"/>
              </w:rPr>
            </w:pPr>
            <w:r w:rsidRPr="009A4709">
              <w:rPr>
                <w:rFonts w:eastAsia="Calibri"/>
                <w:sz w:val="26"/>
                <w:szCs w:val="26"/>
              </w:rPr>
              <w:t>Отделение Саратов Банка Рос</w:t>
            </w:r>
            <w:r w:rsidR="009A4709">
              <w:rPr>
                <w:rFonts w:eastAsia="Calibri"/>
                <w:sz w:val="26"/>
                <w:szCs w:val="26"/>
              </w:rPr>
              <w:t>сии//УФК по Саратовской области</w:t>
            </w:r>
            <w:r w:rsidRPr="009A4709">
              <w:rPr>
                <w:rFonts w:eastAsia="Calibri"/>
                <w:sz w:val="26"/>
                <w:szCs w:val="26"/>
              </w:rPr>
              <w:t xml:space="preserve"> г. Саратов </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БИК</w:t>
            </w:r>
          </w:p>
        </w:tc>
        <w:tc>
          <w:tcPr>
            <w:tcW w:w="7195" w:type="dxa"/>
          </w:tcPr>
          <w:p w:rsidR="00044F8D" w:rsidRPr="009A4709" w:rsidRDefault="00E27103" w:rsidP="005B3791">
            <w:pPr>
              <w:tabs>
                <w:tab w:val="left" w:pos="0"/>
              </w:tabs>
              <w:jc w:val="both"/>
              <w:rPr>
                <w:sz w:val="26"/>
                <w:szCs w:val="26"/>
              </w:rPr>
            </w:pPr>
            <w:r w:rsidRPr="009A4709">
              <w:rPr>
                <w:sz w:val="26"/>
                <w:szCs w:val="26"/>
              </w:rPr>
              <w:t>016311121</w:t>
            </w:r>
          </w:p>
        </w:tc>
      </w:tr>
      <w:tr w:rsidR="00044F8D" w:rsidRPr="00AA1C50" w:rsidTr="005B3791">
        <w:tc>
          <w:tcPr>
            <w:tcW w:w="2376" w:type="dxa"/>
          </w:tcPr>
          <w:p w:rsidR="00044F8D" w:rsidRPr="00DD1B5E" w:rsidRDefault="00044F8D" w:rsidP="005B3791">
            <w:pPr>
              <w:tabs>
                <w:tab w:val="left" w:pos="0"/>
              </w:tabs>
              <w:jc w:val="both"/>
              <w:rPr>
                <w:sz w:val="26"/>
                <w:szCs w:val="26"/>
              </w:rPr>
            </w:pPr>
            <w:proofErr w:type="gramStart"/>
            <w:r w:rsidRPr="00DD1B5E">
              <w:rPr>
                <w:sz w:val="26"/>
                <w:szCs w:val="26"/>
              </w:rPr>
              <w:t>р</w:t>
            </w:r>
            <w:proofErr w:type="gramEnd"/>
            <w:r w:rsidRPr="00DD1B5E">
              <w:rPr>
                <w:sz w:val="26"/>
                <w:szCs w:val="26"/>
              </w:rPr>
              <w:t>/счет:</w:t>
            </w:r>
          </w:p>
        </w:tc>
        <w:tc>
          <w:tcPr>
            <w:tcW w:w="7195" w:type="dxa"/>
          </w:tcPr>
          <w:p w:rsidR="00044F8D" w:rsidRPr="009A4709" w:rsidRDefault="00E27103" w:rsidP="005B3791">
            <w:pPr>
              <w:tabs>
                <w:tab w:val="left" w:pos="0"/>
              </w:tabs>
              <w:jc w:val="both"/>
              <w:rPr>
                <w:sz w:val="26"/>
                <w:szCs w:val="26"/>
              </w:rPr>
            </w:pPr>
            <w:r w:rsidRPr="009A4709">
              <w:rPr>
                <w:sz w:val="26"/>
                <w:szCs w:val="26"/>
              </w:rPr>
              <w:t>03100643000000016000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КБК</w:t>
            </w:r>
          </w:p>
        </w:tc>
        <w:tc>
          <w:tcPr>
            <w:tcW w:w="7195" w:type="dxa"/>
          </w:tcPr>
          <w:p w:rsidR="00044F8D" w:rsidRPr="009A4709" w:rsidRDefault="0014406D" w:rsidP="009A4709">
            <w:pPr>
              <w:tabs>
                <w:tab w:val="left" w:pos="0"/>
              </w:tabs>
              <w:jc w:val="both"/>
              <w:rPr>
                <w:sz w:val="26"/>
                <w:szCs w:val="26"/>
              </w:rPr>
            </w:pPr>
            <w:r w:rsidRPr="009A4709">
              <w:rPr>
                <w:sz w:val="26"/>
                <w:szCs w:val="26"/>
              </w:rPr>
              <w:t>06</w:t>
            </w:r>
            <w:r w:rsidR="009A4709">
              <w:rPr>
                <w:sz w:val="26"/>
                <w:szCs w:val="26"/>
              </w:rPr>
              <w:t>3</w:t>
            </w:r>
            <w:r w:rsidR="00044F8D" w:rsidRPr="009A4709">
              <w:rPr>
                <w:sz w:val="26"/>
                <w:szCs w:val="26"/>
              </w:rPr>
              <w:t xml:space="preserve"> 11</w:t>
            </w:r>
            <w:r w:rsidR="00FC7D94" w:rsidRPr="009A4709">
              <w:rPr>
                <w:sz w:val="26"/>
                <w:szCs w:val="26"/>
              </w:rPr>
              <w:t>1</w:t>
            </w:r>
            <w:r w:rsidR="00044F8D" w:rsidRPr="009A4709">
              <w:rPr>
                <w:sz w:val="26"/>
                <w:szCs w:val="26"/>
              </w:rPr>
              <w:t xml:space="preserve"> 0</w:t>
            </w:r>
            <w:r w:rsidR="00FC7D94" w:rsidRPr="009A4709">
              <w:rPr>
                <w:sz w:val="26"/>
                <w:szCs w:val="26"/>
              </w:rPr>
              <w:t>9</w:t>
            </w:r>
            <w:r w:rsidR="00044F8D" w:rsidRPr="009A4709">
              <w:rPr>
                <w:sz w:val="26"/>
                <w:szCs w:val="26"/>
              </w:rPr>
              <w:t>0</w:t>
            </w:r>
            <w:r w:rsidR="00FC7D94" w:rsidRPr="009A4709">
              <w:rPr>
                <w:sz w:val="26"/>
                <w:szCs w:val="26"/>
              </w:rPr>
              <w:t xml:space="preserve">8 005 </w:t>
            </w:r>
            <w:r w:rsidR="00044F8D" w:rsidRPr="009A4709">
              <w:rPr>
                <w:sz w:val="26"/>
                <w:szCs w:val="26"/>
              </w:rPr>
              <w:t>0000 1</w:t>
            </w:r>
            <w:r w:rsidR="00FC7D94" w:rsidRPr="009A4709">
              <w:rPr>
                <w:sz w:val="26"/>
                <w:szCs w:val="26"/>
              </w:rPr>
              <w:t>2</w:t>
            </w:r>
            <w:r w:rsidR="00044F8D" w:rsidRPr="009A4709">
              <w:rPr>
                <w:sz w:val="26"/>
                <w:szCs w:val="26"/>
              </w:rPr>
              <w:t>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ОКТМО</w:t>
            </w:r>
          </w:p>
        </w:tc>
        <w:tc>
          <w:tcPr>
            <w:tcW w:w="7195" w:type="dxa"/>
          </w:tcPr>
          <w:p w:rsidR="00044F8D" w:rsidRPr="009A4709" w:rsidRDefault="00044F8D" w:rsidP="009A4709">
            <w:pPr>
              <w:tabs>
                <w:tab w:val="left" w:pos="0"/>
              </w:tabs>
              <w:jc w:val="both"/>
              <w:rPr>
                <w:sz w:val="26"/>
                <w:szCs w:val="26"/>
              </w:rPr>
            </w:pPr>
            <w:r w:rsidRPr="009A4709">
              <w:rPr>
                <w:sz w:val="26"/>
                <w:szCs w:val="26"/>
              </w:rPr>
              <w:t>636</w:t>
            </w:r>
            <w:r w:rsidR="0014406D" w:rsidRPr="009A4709">
              <w:rPr>
                <w:sz w:val="26"/>
                <w:szCs w:val="26"/>
              </w:rPr>
              <w:t>1</w:t>
            </w:r>
            <w:r w:rsidR="009A4709">
              <w:rPr>
                <w:sz w:val="26"/>
                <w:szCs w:val="26"/>
              </w:rPr>
              <w:t>6000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Назначение платежа</w:t>
            </w:r>
          </w:p>
        </w:tc>
        <w:tc>
          <w:tcPr>
            <w:tcW w:w="7195" w:type="dxa"/>
          </w:tcPr>
          <w:p w:rsidR="00044F8D" w:rsidRPr="009A4709" w:rsidRDefault="00044F8D" w:rsidP="005B3791">
            <w:pPr>
              <w:tabs>
                <w:tab w:val="left" w:pos="0"/>
              </w:tabs>
              <w:jc w:val="both"/>
              <w:rPr>
                <w:sz w:val="26"/>
                <w:szCs w:val="26"/>
              </w:rPr>
            </w:pPr>
            <w:r w:rsidRPr="009A4709">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1601CE">
        <w:rPr>
          <w:rFonts w:ascii="Times New Roman" w:hAnsi="Times New Roman"/>
          <w:b/>
          <w:bCs/>
          <w:sz w:val="26"/>
          <w:szCs w:val="26"/>
        </w:rPr>
        <w:t>7</w:t>
      </w:r>
      <w:r w:rsidRPr="00B55235">
        <w:rPr>
          <w:rFonts w:ascii="Times New Roman" w:hAnsi="Times New Roman"/>
          <w:bCs/>
          <w:sz w:val="26"/>
          <w:szCs w:val="26"/>
        </w:rPr>
        <w:t>.</w:t>
      </w:r>
      <w:r w:rsidR="00630A32">
        <w:rPr>
          <w:rFonts w:ascii="Times New Roman" w:hAnsi="Times New Roman"/>
          <w:bCs/>
          <w:sz w:val="26"/>
          <w:szCs w:val="26"/>
        </w:rPr>
        <w:t xml:space="preserve"> </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146F74" w:rsidRDefault="00146F74"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9A4709" w:rsidRDefault="009A4709" w:rsidP="00EF6525">
      <w:pPr>
        <w:ind w:left="4962"/>
        <w:rPr>
          <w:b/>
        </w:rPr>
      </w:pPr>
    </w:p>
    <w:p w:rsidR="00EF6525" w:rsidRDefault="00EF6525" w:rsidP="00EF6525">
      <w:pPr>
        <w:ind w:left="4962"/>
        <w:rPr>
          <w:b/>
        </w:rPr>
      </w:pPr>
      <w:r>
        <w:rPr>
          <w:b/>
        </w:rPr>
        <w:lastRenderedPageBreak/>
        <w:t>Приложение</w:t>
      </w:r>
      <w:r w:rsidRPr="00545AA0">
        <w:rPr>
          <w:b/>
        </w:rPr>
        <w:t xml:space="preserve"> </w:t>
      </w:r>
      <w:r w:rsidR="0058795F">
        <w:rPr>
          <w:b/>
        </w:rPr>
        <w:t xml:space="preserve">№ </w:t>
      </w:r>
      <w:r w:rsidRPr="00545AA0">
        <w:rPr>
          <w:b/>
        </w:rPr>
        <w:t>1</w:t>
      </w:r>
      <w:r>
        <w:rPr>
          <w:b/>
        </w:rPr>
        <w:t xml:space="preserve"> к извещению № </w:t>
      </w:r>
      <w:r w:rsidR="00BF3854">
        <w:rPr>
          <w:b/>
        </w:rPr>
        <w:t>1</w:t>
      </w:r>
      <w:r>
        <w:rPr>
          <w:b/>
        </w:rPr>
        <w:t xml:space="preserve"> </w:t>
      </w:r>
    </w:p>
    <w:p w:rsidR="00EF6525" w:rsidRPr="00545AA0" w:rsidRDefault="00EF6525" w:rsidP="00EF6525">
      <w:pPr>
        <w:ind w:left="4962"/>
        <w:rPr>
          <w:b/>
        </w:rPr>
      </w:pPr>
      <w:r>
        <w:rPr>
          <w:b/>
        </w:rPr>
        <w:t>от ____________</w:t>
      </w:r>
      <w:r w:rsidR="0058795F">
        <w:rPr>
          <w:b/>
        </w:rPr>
        <w:t>______________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proofErr w:type="gramStart"/>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proofErr w:type="gramEnd"/>
      <w:r w:rsidR="00184A4B">
        <w:rPr>
          <w:b/>
          <w:sz w:val="26"/>
          <w:szCs w:val="26"/>
        </w:rPr>
        <w:t xml:space="preserve"> </w:t>
      </w:r>
      <w:r w:rsidR="007B6F63">
        <w:rPr>
          <w:b/>
          <w:sz w:val="26"/>
          <w:szCs w:val="26"/>
        </w:rPr>
        <w:t>Екатерин</w:t>
      </w:r>
      <w:r w:rsidR="00184A4B">
        <w:rPr>
          <w:b/>
          <w:sz w:val="26"/>
          <w:szCs w:val="26"/>
        </w:rPr>
        <w:t xml:space="preserve">овского </w:t>
      </w:r>
      <w:r w:rsidRPr="00AE2DB2">
        <w:rPr>
          <w:b/>
          <w:sz w:val="26"/>
          <w:szCs w:val="26"/>
        </w:rPr>
        <w:t>муниципального образования</w:t>
      </w:r>
      <w:r w:rsidR="00184A4B">
        <w:rPr>
          <w:b/>
          <w:sz w:val="26"/>
          <w:szCs w:val="26"/>
        </w:rPr>
        <w:t xml:space="preserve"> </w:t>
      </w:r>
      <w:r w:rsidR="007B6F63">
        <w:rPr>
          <w:b/>
          <w:sz w:val="26"/>
          <w:szCs w:val="26"/>
        </w:rPr>
        <w:t>Екатерино</w:t>
      </w:r>
      <w:r w:rsidR="00184A4B">
        <w:rPr>
          <w:b/>
          <w:sz w:val="26"/>
          <w:szCs w:val="26"/>
        </w:rPr>
        <w:t xml:space="preserve">вского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заявляет о своем намерении принять участие в открытом аукционе на   право</w:t>
      </w:r>
      <w:r w:rsidR="007B6F63">
        <w:rPr>
          <w:rFonts w:ascii="Times New Roman" w:hAnsi="Times New Roman" w:cs="Times New Roman"/>
          <w:sz w:val="26"/>
          <w:szCs w:val="26"/>
        </w:rPr>
        <w:t xml:space="preserve"> </w:t>
      </w:r>
      <w:r w:rsidRPr="00DA5405">
        <w:rPr>
          <w:rFonts w:ascii="Times New Roman" w:hAnsi="Times New Roman" w:cs="Times New Roman"/>
          <w:sz w:val="26"/>
          <w:szCs w:val="26"/>
        </w:rPr>
        <w:t>размещения нестационарного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торгового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объекта</w:t>
      </w:r>
      <w:r w:rsidR="00F431BD">
        <w:rPr>
          <w:rFonts w:ascii="Times New Roman" w:hAnsi="Times New Roman" w:cs="Times New Roman"/>
          <w:sz w:val="26"/>
          <w:szCs w:val="26"/>
        </w:rPr>
        <w:t xml:space="preserve"> </w:t>
      </w:r>
      <w:r w:rsidRPr="00DA5405">
        <w:rPr>
          <w:rFonts w:ascii="Times New Roman" w:hAnsi="Times New Roman" w:cs="Times New Roman"/>
          <w:sz w:val="26"/>
          <w:szCs w:val="26"/>
        </w:rPr>
        <w:t>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w:t>
      </w:r>
      <w:proofErr w:type="gramStart"/>
      <w:r w:rsidRPr="00DA5405">
        <w:rPr>
          <w:rFonts w:ascii="Times New Roman" w:hAnsi="Times New Roman" w:cs="Times New Roman"/>
          <w:sz w:val="26"/>
          <w:szCs w:val="26"/>
        </w:rPr>
        <w:t>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w:t>
      </w:r>
      <w:proofErr w:type="gramEnd"/>
      <w:r w:rsidRPr="00DA5405">
        <w:rPr>
          <w:rFonts w:ascii="Times New Roman" w:hAnsi="Times New Roman" w:cs="Times New Roman"/>
          <w:sz w:val="26"/>
          <w:szCs w:val="26"/>
        </w:rPr>
        <w:t>кциона:</w:t>
      </w:r>
    </w:p>
    <w:p w:rsidR="00EF6525" w:rsidRPr="009A41E8" w:rsidRDefault="00EF6525" w:rsidP="00EF6525"/>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992"/>
        <w:gridCol w:w="1105"/>
        <w:gridCol w:w="1843"/>
        <w:gridCol w:w="2126"/>
        <w:gridCol w:w="2410"/>
      </w:tblGrid>
      <w:tr w:rsidR="00FF6DE3" w:rsidRPr="00A944D2" w:rsidTr="00F431BD">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1105"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843"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126"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431BD">
        <w:trPr>
          <w:trHeight w:val="541"/>
        </w:trPr>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proofErr w:type="gramStart"/>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roofErr w:type="gramEnd"/>
      <w:r>
        <w:rPr>
          <w:sz w:val="26"/>
          <w:szCs w:val="26"/>
        </w:rPr>
        <w:t>:</w:t>
      </w:r>
    </w:p>
    <w:p w:rsidR="00EF6525" w:rsidRPr="0056353A" w:rsidRDefault="00EF6525" w:rsidP="00EF6525">
      <w:pPr>
        <w:pStyle w:val="a3"/>
        <w:ind w:left="0" w:firstLine="708"/>
        <w:jc w:val="both"/>
        <w:rPr>
          <w:sz w:val="26"/>
          <w:szCs w:val="26"/>
        </w:rPr>
      </w:pPr>
      <w:r>
        <w:rPr>
          <w:sz w:val="26"/>
          <w:szCs w:val="26"/>
        </w:rPr>
        <w:t xml:space="preserve">-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w:t>
      </w:r>
      <w:r>
        <w:rPr>
          <w:sz w:val="26"/>
          <w:szCs w:val="26"/>
        </w:rPr>
        <w:lastRenderedPageBreak/>
        <w:t>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Default="00EF6525" w:rsidP="00EF6525">
      <w:pPr>
        <w:pStyle w:val="a7"/>
        <w:rPr>
          <w:sz w:val="22"/>
          <w:szCs w:val="22"/>
        </w:rPr>
      </w:pPr>
    </w:p>
    <w:p w:rsidR="001B02E4" w:rsidRDefault="00EF6525" w:rsidP="001B02E4">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757C3D" w:rsidRDefault="00EF6525" w:rsidP="00757C3D">
      <w:pPr>
        <w:pStyle w:val="a9"/>
        <w:spacing w:before="0" w:beforeAutospacing="0" w:after="0" w:afterAutospacing="0"/>
        <w:ind w:firstLine="709"/>
        <w:contextualSpacing/>
        <w:jc w:val="right"/>
        <w:rPr>
          <w:sz w:val="26"/>
          <w:szCs w:val="26"/>
        </w:rPr>
      </w:pPr>
      <w:r>
        <w:rPr>
          <w:sz w:val="26"/>
          <w:szCs w:val="26"/>
        </w:rPr>
        <w:t xml:space="preserve">                                                             </w:t>
      </w:r>
      <w:r w:rsidR="001B02E4">
        <w:rPr>
          <w:sz w:val="26"/>
          <w:szCs w:val="26"/>
        </w:rPr>
        <w:t xml:space="preserve">                                         </w:t>
      </w:r>
      <w:r w:rsidR="00757C3D">
        <w:rPr>
          <w:sz w:val="26"/>
          <w:szCs w:val="26"/>
        </w:rPr>
        <w:t xml:space="preserve">  </w:t>
      </w:r>
      <w:r w:rsidR="001B02E4">
        <w:rPr>
          <w:sz w:val="26"/>
          <w:szCs w:val="26"/>
        </w:rPr>
        <w:t>_________</w:t>
      </w:r>
      <w:r>
        <w:rPr>
          <w:sz w:val="26"/>
          <w:szCs w:val="26"/>
        </w:rPr>
        <w:t>________________________</w:t>
      </w:r>
    </w:p>
    <w:p w:rsidR="00EF6525" w:rsidRPr="00757C3D" w:rsidRDefault="00757C3D" w:rsidP="00757C3D">
      <w:pPr>
        <w:pStyle w:val="a9"/>
        <w:spacing w:before="0" w:beforeAutospacing="0" w:after="0" w:afterAutospacing="0"/>
        <w:ind w:firstLine="709"/>
        <w:contextualSpacing/>
        <w:jc w:val="center"/>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1B02E4">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1B02E4">
        <w:rPr>
          <w:sz w:val="26"/>
          <w:szCs w:val="26"/>
        </w:rPr>
        <w:t>___</w:t>
      </w:r>
      <w:r w:rsidR="00CC3C56">
        <w:rPr>
          <w:sz w:val="26"/>
          <w:szCs w:val="26"/>
        </w:rPr>
        <w:t>.</w:t>
      </w:r>
    </w:p>
    <w:p w:rsidR="00EF6525" w:rsidRPr="00EC48BF" w:rsidRDefault="001B02E4" w:rsidP="00EF6525">
      <w:pPr>
        <w:pStyle w:val="a3"/>
        <w:ind w:left="0"/>
        <w:jc w:val="both"/>
        <w:rPr>
          <w:sz w:val="20"/>
          <w:szCs w:val="20"/>
        </w:rPr>
      </w:pPr>
      <w:r>
        <w:rPr>
          <w:sz w:val="20"/>
          <w:szCs w:val="20"/>
        </w:rPr>
        <w:t xml:space="preserve">                                                                      </w:t>
      </w:r>
      <w:r w:rsidR="00757C3D">
        <w:rPr>
          <w:sz w:val="20"/>
          <w:szCs w:val="20"/>
        </w:rPr>
        <w:t xml:space="preserve">      </w:t>
      </w: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proofErr w:type="gramStart"/>
      <w:r w:rsidRPr="0056353A">
        <w:rPr>
          <w:sz w:val="26"/>
          <w:szCs w:val="26"/>
        </w:rPr>
        <w:t>:</w:t>
      </w:r>
      <w:r w:rsidRPr="00EB0DD3">
        <w:rPr>
          <w:i/>
          <w:color w:val="000000" w:themeColor="text1"/>
          <w:sz w:val="20"/>
          <w:szCs w:val="20"/>
          <w:u w:val="single"/>
        </w:rPr>
        <w:t>(</w:t>
      </w:r>
      <w:proofErr w:type="gramEnd"/>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Турковского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Турковского </w:t>
      </w:r>
      <w:r w:rsidRPr="00EB0DD3">
        <w:rPr>
          <w:i/>
          <w:color w:val="000000" w:themeColor="text1"/>
          <w:sz w:val="20"/>
          <w:szCs w:val="20"/>
          <w:u w:val="single"/>
        </w:rPr>
        <w:t xml:space="preserve">муниципального района, утвержденного постановлением администрации </w:t>
      </w:r>
      <w:r w:rsidR="008371E4">
        <w:rPr>
          <w:i/>
          <w:color w:val="000000" w:themeColor="text1"/>
          <w:sz w:val="20"/>
          <w:szCs w:val="20"/>
          <w:u w:val="single"/>
        </w:rPr>
        <w:t>Турковского</w:t>
      </w:r>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8371E4">
        <w:rPr>
          <w:i/>
          <w:color w:val="000000" w:themeColor="text1"/>
          <w:sz w:val="20"/>
          <w:szCs w:val="20"/>
          <w:u w:val="single"/>
        </w:rPr>
        <w:t>1</w:t>
      </w:r>
      <w:r w:rsidR="00EC7A30">
        <w:rPr>
          <w:i/>
          <w:color w:val="000000" w:themeColor="text1"/>
          <w:sz w:val="20"/>
          <w:szCs w:val="20"/>
          <w:u w:val="single"/>
        </w:rPr>
        <w:t>1.</w:t>
      </w:r>
      <w:r w:rsidR="008371E4">
        <w:rPr>
          <w:i/>
          <w:color w:val="000000" w:themeColor="text1"/>
          <w:sz w:val="20"/>
          <w:szCs w:val="20"/>
          <w:u w:val="single"/>
        </w:rPr>
        <w:t>06</w:t>
      </w:r>
      <w:r w:rsidR="00EC7A30">
        <w:rPr>
          <w:i/>
          <w:color w:val="000000" w:themeColor="text1"/>
          <w:sz w:val="20"/>
          <w:szCs w:val="20"/>
          <w:u w:val="single"/>
        </w:rPr>
        <w:t>.20</w:t>
      </w:r>
      <w:r w:rsidR="008371E4">
        <w:rPr>
          <w:i/>
          <w:color w:val="000000" w:themeColor="text1"/>
          <w:sz w:val="20"/>
          <w:szCs w:val="20"/>
          <w:u w:val="single"/>
        </w:rPr>
        <w:t>21</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8371E4">
        <w:rPr>
          <w:i/>
          <w:color w:val="000000" w:themeColor="text1"/>
          <w:sz w:val="20"/>
          <w:szCs w:val="20"/>
          <w:u w:val="single"/>
        </w:rPr>
        <w:t>549</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Турковского муниципального образования Турковского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B700AF" w:rsidRDefault="00921CA4" w:rsidP="00921CA4">
      <w:pPr>
        <w:ind w:left="5670"/>
      </w:pPr>
      <w:r w:rsidRPr="00921CA4">
        <w:lastRenderedPageBreak/>
        <w:t xml:space="preserve">Приложение </w:t>
      </w:r>
      <w:r w:rsidR="0058795F">
        <w:t xml:space="preserve">№ </w:t>
      </w:r>
      <w:r w:rsidR="00B722B2">
        <w:t>2</w:t>
      </w:r>
      <w:r w:rsidRPr="00921CA4">
        <w:t xml:space="preserve"> к извещению № </w:t>
      </w:r>
      <w:r w:rsidR="00BF3854">
        <w:t>1</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r w:rsidR="007B6F63">
        <w:rPr>
          <w:b/>
        </w:rPr>
        <w:t>Екатерин</w:t>
      </w:r>
      <w:r w:rsidR="00B722B2">
        <w:rPr>
          <w:b/>
        </w:rPr>
        <w:t xml:space="preserve">овского </w:t>
      </w:r>
      <w:r w:rsidRPr="008970B7">
        <w:rPr>
          <w:b/>
        </w:rPr>
        <w:t xml:space="preserve">муниципального образования </w:t>
      </w:r>
      <w:r w:rsidR="007B6F63">
        <w:rPr>
          <w:b/>
        </w:rPr>
        <w:t>Екатерин</w:t>
      </w:r>
      <w:r w:rsidR="00B722B2">
        <w:rPr>
          <w:b/>
        </w:rPr>
        <w:t xml:space="preserve">овского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proofErr w:type="spellStart"/>
      <w:r>
        <w:t>р</w:t>
      </w:r>
      <w:r w:rsidR="007B6F63">
        <w:t>.</w:t>
      </w:r>
      <w:r>
        <w:t>п</w:t>
      </w:r>
      <w:proofErr w:type="spellEnd"/>
      <w:r>
        <w:t xml:space="preserve">. </w:t>
      </w:r>
      <w:r w:rsidR="007B6F63">
        <w:t>Екатериновка</w:t>
      </w:r>
      <w:r w:rsidR="007A1F8C" w:rsidRPr="008970B7">
        <w:tab/>
      </w:r>
      <w:r w:rsidR="007A1F8C" w:rsidRPr="008970B7">
        <w:tab/>
      </w:r>
      <w:r w:rsidR="007A1F8C" w:rsidRPr="008970B7">
        <w:tab/>
      </w:r>
      <w:r w:rsidR="007A1F8C" w:rsidRPr="008970B7">
        <w:tab/>
      </w:r>
      <w:r w:rsidR="007A1F8C" w:rsidRPr="008970B7">
        <w:tab/>
      </w:r>
      <w:r w:rsidR="007A1F8C" w:rsidRPr="008970B7">
        <w:tab/>
      </w:r>
      <w:r w:rsidR="00EA3BF8">
        <w:t xml:space="preserve">  </w:t>
      </w:r>
      <w:r w:rsidR="007A1F8C" w:rsidRPr="008970B7">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proofErr w:type="gramStart"/>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7B6F63">
        <w:t>Екатерин</w:t>
      </w:r>
      <w:r w:rsidR="00B8680B">
        <w:t xml:space="preserve">овского </w:t>
      </w:r>
      <w:r w:rsidRPr="008970B7">
        <w:t xml:space="preserve">муниципального образования </w:t>
      </w:r>
      <w:r w:rsidR="007B6F63">
        <w:t>Екатерино</w:t>
      </w:r>
      <w:r w:rsidR="00B8680B">
        <w:t xml:space="preserve">вского </w:t>
      </w:r>
      <w:r w:rsidRPr="008970B7">
        <w:t>муниципального района</w:t>
      </w:r>
      <w:r w:rsidR="00B8680B">
        <w:t xml:space="preserve"> </w:t>
      </w:r>
      <w:r w:rsidRPr="008970B7">
        <w:t>от _________ № ______, заключили настоящий договор о размещении нестационарного торгового объекта</w:t>
      </w:r>
      <w:proofErr w:type="gramEnd"/>
      <w:r w:rsidRPr="008970B7">
        <w:t xml:space="preserve"> на территории </w:t>
      </w:r>
      <w:r w:rsidR="007B6F63">
        <w:t>Екатерино</w:t>
      </w:r>
      <w:r w:rsidR="00B8680B">
        <w:t xml:space="preserve">вского </w:t>
      </w:r>
      <w:r w:rsidRPr="008970B7">
        <w:t xml:space="preserve">муниципального образования </w:t>
      </w:r>
      <w:r w:rsidR="007B6F63">
        <w:t>Екатерин</w:t>
      </w:r>
      <w:r w:rsidR="00B8680B">
        <w:t xml:space="preserve">овского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9" w:history="1">
        <w:r w:rsidRPr="008970B7">
          <w:t xml:space="preserve">ГОСТ </w:t>
        </w:r>
        <w:proofErr w:type="gramStart"/>
        <w:r w:rsidRPr="008970B7">
          <w:t>Р</w:t>
        </w:r>
        <w:proofErr w:type="gramEnd"/>
        <w:r w:rsidRPr="008970B7">
          <w:t xml:space="preserve">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7B6F63">
        <w:t>Екатерин</w:t>
      </w:r>
      <w:r w:rsidR="00E96CD9">
        <w:t xml:space="preserve">овского </w:t>
      </w:r>
      <w:r w:rsidRPr="008970B7">
        <w:t xml:space="preserve">муниципального образования </w:t>
      </w:r>
      <w:r w:rsidR="007B6F63">
        <w:t>Екатерин</w:t>
      </w:r>
      <w:r w:rsidR="00E96CD9">
        <w:t xml:space="preserve">овского </w:t>
      </w:r>
      <w:r w:rsidRPr="008970B7">
        <w:t xml:space="preserve">муниципального района, утвержденной постановлением администрации </w:t>
      </w:r>
      <w:r w:rsidR="007B6F63">
        <w:t>Екатерино</w:t>
      </w:r>
      <w:r w:rsidR="00E96CD9">
        <w:t>вского</w:t>
      </w:r>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w:t>
      </w:r>
      <w:proofErr w:type="gramStart"/>
      <w:r w:rsidRPr="008970B7">
        <w:t>.м</w:t>
      </w:r>
      <w:proofErr w:type="gramEnd"/>
      <w:r w:rsidRPr="008970B7">
        <w:t xml:space="preserve">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r w:rsidR="007B6F63">
        <w:t>Екатерин</w:t>
      </w:r>
      <w:r w:rsidR="0044693F">
        <w:t xml:space="preserve">овского </w:t>
      </w:r>
      <w:r w:rsidRPr="008970B7">
        <w:t>муниципального образования</w:t>
      </w:r>
      <w:r w:rsidR="0044693F">
        <w:t xml:space="preserve"> </w:t>
      </w:r>
      <w:r w:rsidR="007B6F63">
        <w:t>Екатерин</w:t>
      </w:r>
      <w:r w:rsidR="0044693F">
        <w:t xml:space="preserve">овского </w:t>
      </w:r>
      <w:r w:rsidRPr="008970B7">
        <w:t xml:space="preserve"> муниципального района</w:t>
      </w:r>
      <w:r w:rsidR="0044693F">
        <w:t xml:space="preserve"> </w:t>
      </w:r>
      <w:r w:rsidRPr="008970B7">
        <w:t xml:space="preserve">(протокол </w:t>
      </w:r>
      <w:proofErr w:type="gramStart"/>
      <w:r w:rsidRPr="008970B7">
        <w:t>от</w:t>
      </w:r>
      <w:proofErr w:type="gramEnd"/>
      <w:r w:rsidRPr="008970B7">
        <w:t xml:space="preserve"> ________________ № __________) и составляет:</w:t>
      </w:r>
    </w:p>
    <w:p w:rsidR="007A1F8C" w:rsidRPr="008970B7" w:rsidRDefault="007A1F8C" w:rsidP="007A1F8C">
      <w:pPr>
        <w:tabs>
          <w:tab w:val="left" w:pos="0"/>
        </w:tabs>
        <w:ind w:firstLine="567"/>
        <w:jc w:val="both"/>
      </w:pPr>
      <w:r w:rsidRPr="008970B7">
        <w:t>за весь период функционирования нестационарного торгового объекта</w:t>
      </w:r>
      <w:proofErr w:type="gramStart"/>
      <w:r w:rsidRPr="008970B7">
        <w:t xml:space="preserve">: _________________________________________ (____________________________) </w:t>
      </w:r>
      <w:proofErr w:type="gramEnd"/>
      <w:r w:rsidRPr="008970B7">
        <w:t xml:space="preserve">рублей;  </w:t>
      </w:r>
    </w:p>
    <w:p w:rsidR="007A1F8C" w:rsidRPr="008970B7" w:rsidRDefault="007A1F8C" w:rsidP="007A1F8C">
      <w:pPr>
        <w:tabs>
          <w:tab w:val="left" w:pos="0"/>
        </w:tabs>
        <w:ind w:firstLine="567"/>
        <w:jc w:val="both"/>
      </w:pPr>
      <w:r w:rsidRPr="008970B7">
        <w:t>в месяц</w:t>
      </w:r>
      <w:proofErr w:type="gramStart"/>
      <w:r w:rsidRPr="008970B7">
        <w:t xml:space="preserve">; _____________________________ (__________________________) </w:t>
      </w:r>
      <w:proofErr w:type="gramEnd"/>
      <w:r w:rsidRPr="008970B7">
        <w:t>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CA4E2B" w:rsidRPr="008970B7" w:rsidRDefault="00CA4E2B" w:rsidP="007A1F8C">
      <w:pPr>
        <w:tabs>
          <w:tab w:val="left" w:pos="0"/>
        </w:tabs>
        <w:ind w:firstLine="567"/>
        <w:jc w:val="both"/>
      </w:pPr>
    </w:p>
    <w:p w:rsidR="007A1F8C" w:rsidRDefault="007A1F8C" w:rsidP="007A1F8C">
      <w:pPr>
        <w:tabs>
          <w:tab w:val="left" w:pos="0"/>
        </w:tabs>
        <w:ind w:firstLine="540"/>
        <w:contextualSpacing/>
        <w:jc w:val="center"/>
        <w:rPr>
          <w:b/>
        </w:rPr>
      </w:pPr>
      <w:r w:rsidRPr="008970B7">
        <w:rPr>
          <w:b/>
        </w:rPr>
        <w:t>3. Права и обязанности Сторон</w:t>
      </w:r>
    </w:p>
    <w:p w:rsidR="00CA4E2B" w:rsidRPr="008970B7" w:rsidRDefault="00CA4E2B" w:rsidP="007A1F8C">
      <w:pPr>
        <w:tabs>
          <w:tab w:val="left" w:pos="0"/>
        </w:tabs>
        <w:ind w:firstLine="540"/>
        <w:contextualSpacing/>
        <w:jc w:val="center"/>
        <w:rPr>
          <w:b/>
        </w:rPr>
      </w:pP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w:t>
      </w:r>
      <w:proofErr w:type="gramStart"/>
      <w:r w:rsidRPr="008970B7">
        <w:t>контроль за</w:t>
      </w:r>
      <w:proofErr w:type="gramEnd"/>
      <w:r w:rsidRPr="008970B7">
        <w:t xml:space="preserve">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7B6F63">
        <w:t>Екатерин</w:t>
      </w:r>
      <w:r w:rsidR="00955575">
        <w:t xml:space="preserve">овского </w:t>
      </w:r>
      <w:r w:rsidRPr="008970B7">
        <w:t xml:space="preserve">муниципального образования </w:t>
      </w:r>
      <w:r w:rsidR="007B6F63">
        <w:t>Екатерино</w:t>
      </w:r>
      <w:r w:rsidR="00955575">
        <w:t xml:space="preserve">вского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008D56F3">
        <w:rPr>
          <w:b/>
        </w:rPr>
        <w:t xml:space="preserve"> </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lastRenderedPageBreak/>
        <w:t xml:space="preserve">3.4.1. </w:t>
      </w:r>
      <w:proofErr w:type="gramStart"/>
      <w:r w:rsidRPr="008970B7">
        <w:t>разместить</w:t>
      </w:r>
      <w:proofErr w:type="gramEnd"/>
      <w:r w:rsidRPr="008970B7">
        <w:t xml:space="preserve">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7B6F63">
        <w:t>Екатерин</w:t>
      </w:r>
      <w:r w:rsidR="00251E3F">
        <w:t xml:space="preserve">овского </w:t>
      </w:r>
      <w:r w:rsidRPr="008970B7">
        <w:t xml:space="preserve">муниципального образования </w:t>
      </w:r>
      <w:r w:rsidR="007B6F63">
        <w:t>Екатерин</w:t>
      </w:r>
      <w:r w:rsidR="00251E3F">
        <w:t xml:space="preserve">овского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7B6F63">
        <w:t>Екатерин</w:t>
      </w:r>
      <w:r w:rsidR="008E6E89">
        <w:t xml:space="preserve">овского </w:t>
      </w:r>
      <w:r w:rsidRPr="008970B7">
        <w:t>муниципального образования</w:t>
      </w:r>
      <w:r w:rsidR="008E6E89">
        <w:t xml:space="preserve"> </w:t>
      </w:r>
      <w:r w:rsidR="007B6F63">
        <w:t>Екатерин</w:t>
      </w:r>
      <w:r w:rsidR="008E6E89">
        <w:t xml:space="preserve">овского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 xml:space="preserve">Настоящий </w:t>
      </w:r>
      <w:proofErr w:type="gramStart"/>
      <w:r w:rsidRPr="008970B7">
        <w:t>Договор</w:t>
      </w:r>
      <w:proofErr w:type="gramEnd"/>
      <w:r w:rsidRPr="008970B7">
        <w:t xml:space="preserve">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w:t>
      </w:r>
      <w:proofErr w:type="gramStart"/>
      <w:r w:rsidRPr="008970B7">
        <w:t>в связи с односторонним отказом Уполномоченного органа от его исполнения во внесудебном порядке в случаях</w:t>
      </w:r>
      <w:proofErr w:type="gramEnd"/>
      <w:r w:rsidRPr="008970B7">
        <w:t>:</w:t>
      </w:r>
    </w:p>
    <w:p w:rsidR="007A1F8C" w:rsidRPr="008970B7" w:rsidRDefault="007A1F8C" w:rsidP="007A1F8C">
      <w:pPr>
        <w:tabs>
          <w:tab w:val="left" w:pos="0"/>
        </w:tabs>
        <w:ind w:firstLine="540"/>
        <w:contextualSpacing/>
        <w:jc w:val="both"/>
      </w:pPr>
      <w:r w:rsidRPr="008970B7">
        <w:rPr>
          <w:b/>
        </w:rPr>
        <w:lastRenderedPageBreak/>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 xml:space="preserve">НастоящийДоговор </w:t>
      </w:r>
      <w:proofErr w:type="gramStart"/>
      <w:r w:rsidRPr="008970B7">
        <w:t>составлен</w:t>
      </w:r>
      <w:proofErr w:type="gramEnd"/>
      <w:r w:rsidRPr="008970B7">
        <w:t xml:space="preserve">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104371" w:rsidRDefault="00104371" w:rsidP="00104371">
      <w:pPr>
        <w:tabs>
          <w:tab w:val="left" w:pos="0"/>
        </w:tabs>
        <w:spacing w:after="200" w:line="276" w:lineRule="auto"/>
        <w:ind w:left="540"/>
        <w:jc w:val="center"/>
        <w:rPr>
          <w:b/>
        </w:rPr>
      </w:pPr>
      <w:r>
        <w:rPr>
          <w:b/>
        </w:rPr>
        <w:t xml:space="preserve">7. </w:t>
      </w:r>
      <w:r w:rsidR="007A1F8C" w:rsidRPr="00104371">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5F" w:rsidRDefault="008E655F" w:rsidP="008A5586">
      <w:r>
        <w:separator/>
      </w:r>
    </w:p>
  </w:endnote>
  <w:endnote w:type="continuationSeparator" w:id="0">
    <w:p w:rsidR="008E655F" w:rsidRDefault="008E655F" w:rsidP="008A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5F" w:rsidRDefault="008E655F" w:rsidP="008A5586">
      <w:r>
        <w:separator/>
      </w:r>
    </w:p>
  </w:footnote>
  <w:footnote w:type="continuationSeparator" w:id="0">
    <w:p w:rsidR="008E655F" w:rsidRDefault="008E655F" w:rsidP="008A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FE209F72"/>
    <w:lvl w:ilvl="0" w:tplc="598488CC">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74"/>
    <w:rsid w:val="00007BB9"/>
    <w:rsid w:val="000120A9"/>
    <w:rsid w:val="00015622"/>
    <w:rsid w:val="00017BCE"/>
    <w:rsid w:val="00017DD2"/>
    <w:rsid w:val="0002013C"/>
    <w:rsid w:val="00035E3C"/>
    <w:rsid w:val="00036034"/>
    <w:rsid w:val="00044F8D"/>
    <w:rsid w:val="00045227"/>
    <w:rsid w:val="000512C4"/>
    <w:rsid w:val="00052453"/>
    <w:rsid w:val="00063179"/>
    <w:rsid w:val="000723D2"/>
    <w:rsid w:val="00073182"/>
    <w:rsid w:val="00080982"/>
    <w:rsid w:val="0009249E"/>
    <w:rsid w:val="000A21FE"/>
    <w:rsid w:val="000A4357"/>
    <w:rsid w:val="000B4E7A"/>
    <w:rsid w:val="000B5DAE"/>
    <w:rsid w:val="000B754F"/>
    <w:rsid w:val="000C09CC"/>
    <w:rsid w:val="000C3E3C"/>
    <w:rsid w:val="000E7891"/>
    <w:rsid w:val="000F6DC2"/>
    <w:rsid w:val="00104371"/>
    <w:rsid w:val="0012532F"/>
    <w:rsid w:val="001325D6"/>
    <w:rsid w:val="001326E4"/>
    <w:rsid w:val="00133E63"/>
    <w:rsid w:val="0013595D"/>
    <w:rsid w:val="001378CC"/>
    <w:rsid w:val="0014406D"/>
    <w:rsid w:val="00146F74"/>
    <w:rsid w:val="00152AFE"/>
    <w:rsid w:val="001601CE"/>
    <w:rsid w:val="00181DBC"/>
    <w:rsid w:val="00183C1F"/>
    <w:rsid w:val="00184A4B"/>
    <w:rsid w:val="001964E4"/>
    <w:rsid w:val="001B02E4"/>
    <w:rsid w:val="001B5812"/>
    <w:rsid w:val="001C30CC"/>
    <w:rsid w:val="001C3C2E"/>
    <w:rsid w:val="001C4391"/>
    <w:rsid w:val="001D1FE2"/>
    <w:rsid w:val="001D3206"/>
    <w:rsid w:val="001E0CE1"/>
    <w:rsid w:val="001E15A9"/>
    <w:rsid w:val="001F0104"/>
    <w:rsid w:val="002028B4"/>
    <w:rsid w:val="002059E4"/>
    <w:rsid w:val="00225D2E"/>
    <w:rsid w:val="00237AAE"/>
    <w:rsid w:val="0024318B"/>
    <w:rsid w:val="00247BB9"/>
    <w:rsid w:val="00251E3F"/>
    <w:rsid w:val="00270FD1"/>
    <w:rsid w:val="00281177"/>
    <w:rsid w:val="002861F9"/>
    <w:rsid w:val="0029663F"/>
    <w:rsid w:val="002B5B7C"/>
    <w:rsid w:val="002C4342"/>
    <w:rsid w:val="002D44CD"/>
    <w:rsid w:val="002E521E"/>
    <w:rsid w:val="002F1D48"/>
    <w:rsid w:val="002F31AE"/>
    <w:rsid w:val="00307D64"/>
    <w:rsid w:val="003143E1"/>
    <w:rsid w:val="00321B1A"/>
    <w:rsid w:val="0032252A"/>
    <w:rsid w:val="00327D46"/>
    <w:rsid w:val="00342CC2"/>
    <w:rsid w:val="00343F4A"/>
    <w:rsid w:val="0035627E"/>
    <w:rsid w:val="0036454F"/>
    <w:rsid w:val="00367EB5"/>
    <w:rsid w:val="00370798"/>
    <w:rsid w:val="00374C11"/>
    <w:rsid w:val="00383021"/>
    <w:rsid w:val="00385B08"/>
    <w:rsid w:val="00385F1A"/>
    <w:rsid w:val="003877DA"/>
    <w:rsid w:val="0038782E"/>
    <w:rsid w:val="003923E8"/>
    <w:rsid w:val="003928E1"/>
    <w:rsid w:val="00394D5E"/>
    <w:rsid w:val="003A47C5"/>
    <w:rsid w:val="003B42E1"/>
    <w:rsid w:val="003C2DA5"/>
    <w:rsid w:val="003D0678"/>
    <w:rsid w:val="003E0A88"/>
    <w:rsid w:val="003F453C"/>
    <w:rsid w:val="004065D2"/>
    <w:rsid w:val="00410153"/>
    <w:rsid w:val="00420808"/>
    <w:rsid w:val="0042479D"/>
    <w:rsid w:val="004357C2"/>
    <w:rsid w:val="0044041B"/>
    <w:rsid w:val="00444684"/>
    <w:rsid w:val="00444766"/>
    <w:rsid w:val="0044693F"/>
    <w:rsid w:val="00446FDB"/>
    <w:rsid w:val="004554D4"/>
    <w:rsid w:val="004555D6"/>
    <w:rsid w:val="00461C42"/>
    <w:rsid w:val="00465599"/>
    <w:rsid w:val="00477770"/>
    <w:rsid w:val="00477A9F"/>
    <w:rsid w:val="004825FA"/>
    <w:rsid w:val="00483D4C"/>
    <w:rsid w:val="00493401"/>
    <w:rsid w:val="004A2E43"/>
    <w:rsid w:val="004A4AA3"/>
    <w:rsid w:val="004A5824"/>
    <w:rsid w:val="004A5AC8"/>
    <w:rsid w:val="004C0377"/>
    <w:rsid w:val="004C0C96"/>
    <w:rsid w:val="004C1906"/>
    <w:rsid w:val="004D229F"/>
    <w:rsid w:val="004E19FB"/>
    <w:rsid w:val="004F215B"/>
    <w:rsid w:val="004F4DE9"/>
    <w:rsid w:val="00500DE4"/>
    <w:rsid w:val="00502C78"/>
    <w:rsid w:val="005049E6"/>
    <w:rsid w:val="00507BE4"/>
    <w:rsid w:val="00516E8A"/>
    <w:rsid w:val="00517046"/>
    <w:rsid w:val="005209FE"/>
    <w:rsid w:val="00524BB1"/>
    <w:rsid w:val="00530302"/>
    <w:rsid w:val="00531904"/>
    <w:rsid w:val="00544CEE"/>
    <w:rsid w:val="005616F8"/>
    <w:rsid w:val="00566950"/>
    <w:rsid w:val="00566F4C"/>
    <w:rsid w:val="00576214"/>
    <w:rsid w:val="00577D15"/>
    <w:rsid w:val="0058795F"/>
    <w:rsid w:val="00597DD8"/>
    <w:rsid w:val="005B0F4A"/>
    <w:rsid w:val="005C52CF"/>
    <w:rsid w:val="005C60CE"/>
    <w:rsid w:val="005D221A"/>
    <w:rsid w:val="005E1CBE"/>
    <w:rsid w:val="00604201"/>
    <w:rsid w:val="006045AA"/>
    <w:rsid w:val="00607D34"/>
    <w:rsid w:val="006121C8"/>
    <w:rsid w:val="006127B8"/>
    <w:rsid w:val="00622D6F"/>
    <w:rsid w:val="00630A32"/>
    <w:rsid w:val="006454AF"/>
    <w:rsid w:val="00662581"/>
    <w:rsid w:val="00665E08"/>
    <w:rsid w:val="00672BF8"/>
    <w:rsid w:val="00677A03"/>
    <w:rsid w:val="00684715"/>
    <w:rsid w:val="00697890"/>
    <w:rsid w:val="006A4565"/>
    <w:rsid w:val="006A4D09"/>
    <w:rsid w:val="006B73B1"/>
    <w:rsid w:val="006C0D89"/>
    <w:rsid w:val="006C46BA"/>
    <w:rsid w:val="006D0524"/>
    <w:rsid w:val="006D07F7"/>
    <w:rsid w:val="006D205A"/>
    <w:rsid w:val="006D6CC1"/>
    <w:rsid w:val="006F124C"/>
    <w:rsid w:val="006F2A6D"/>
    <w:rsid w:val="006F46E3"/>
    <w:rsid w:val="007045C6"/>
    <w:rsid w:val="007106B6"/>
    <w:rsid w:val="0071414A"/>
    <w:rsid w:val="00732B43"/>
    <w:rsid w:val="0074185D"/>
    <w:rsid w:val="007442F9"/>
    <w:rsid w:val="00755479"/>
    <w:rsid w:val="00757C3D"/>
    <w:rsid w:val="00760626"/>
    <w:rsid w:val="00766EA3"/>
    <w:rsid w:val="00767CDA"/>
    <w:rsid w:val="00770D7E"/>
    <w:rsid w:val="00790FFB"/>
    <w:rsid w:val="007971B9"/>
    <w:rsid w:val="007A1F8C"/>
    <w:rsid w:val="007B3C4E"/>
    <w:rsid w:val="007B5422"/>
    <w:rsid w:val="007B6F5D"/>
    <w:rsid w:val="007B6F63"/>
    <w:rsid w:val="007B7635"/>
    <w:rsid w:val="007C2637"/>
    <w:rsid w:val="007C3AB9"/>
    <w:rsid w:val="007C77AB"/>
    <w:rsid w:val="007D5D99"/>
    <w:rsid w:val="007F3660"/>
    <w:rsid w:val="007F7E89"/>
    <w:rsid w:val="00825FFE"/>
    <w:rsid w:val="0082634F"/>
    <w:rsid w:val="00833470"/>
    <w:rsid w:val="008370FA"/>
    <w:rsid w:val="008371E4"/>
    <w:rsid w:val="0086472C"/>
    <w:rsid w:val="00866378"/>
    <w:rsid w:val="00872D3E"/>
    <w:rsid w:val="00880CA7"/>
    <w:rsid w:val="0088348B"/>
    <w:rsid w:val="00883980"/>
    <w:rsid w:val="00895A50"/>
    <w:rsid w:val="008A1EDF"/>
    <w:rsid w:val="008A24D4"/>
    <w:rsid w:val="008A5586"/>
    <w:rsid w:val="008A6A4C"/>
    <w:rsid w:val="008A7C37"/>
    <w:rsid w:val="008B0EBE"/>
    <w:rsid w:val="008B2FBA"/>
    <w:rsid w:val="008D56F3"/>
    <w:rsid w:val="008D584C"/>
    <w:rsid w:val="008E1EF3"/>
    <w:rsid w:val="008E2E9B"/>
    <w:rsid w:val="008E309B"/>
    <w:rsid w:val="008E4ED3"/>
    <w:rsid w:val="008E655F"/>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A01F1"/>
    <w:rsid w:val="009A03EE"/>
    <w:rsid w:val="009A1B85"/>
    <w:rsid w:val="009A4709"/>
    <w:rsid w:val="009B55F8"/>
    <w:rsid w:val="009C4758"/>
    <w:rsid w:val="009C5225"/>
    <w:rsid w:val="009C5DC1"/>
    <w:rsid w:val="009C71B7"/>
    <w:rsid w:val="009D54D0"/>
    <w:rsid w:val="009E143C"/>
    <w:rsid w:val="00A051B5"/>
    <w:rsid w:val="00A078F0"/>
    <w:rsid w:val="00A1017F"/>
    <w:rsid w:val="00A16204"/>
    <w:rsid w:val="00A172FD"/>
    <w:rsid w:val="00A26FC0"/>
    <w:rsid w:val="00A301E9"/>
    <w:rsid w:val="00A37417"/>
    <w:rsid w:val="00A458C8"/>
    <w:rsid w:val="00A52D3E"/>
    <w:rsid w:val="00A52ED6"/>
    <w:rsid w:val="00A53F67"/>
    <w:rsid w:val="00A7276E"/>
    <w:rsid w:val="00A75D2E"/>
    <w:rsid w:val="00A87E9D"/>
    <w:rsid w:val="00A90207"/>
    <w:rsid w:val="00A91BB5"/>
    <w:rsid w:val="00A950DE"/>
    <w:rsid w:val="00AA1C50"/>
    <w:rsid w:val="00AA3631"/>
    <w:rsid w:val="00AA3FB9"/>
    <w:rsid w:val="00AB514B"/>
    <w:rsid w:val="00AC02EB"/>
    <w:rsid w:val="00AC3280"/>
    <w:rsid w:val="00AC6A96"/>
    <w:rsid w:val="00AD0D99"/>
    <w:rsid w:val="00AE1894"/>
    <w:rsid w:val="00AE3B1A"/>
    <w:rsid w:val="00AE7C73"/>
    <w:rsid w:val="00AF5F45"/>
    <w:rsid w:val="00B275A6"/>
    <w:rsid w:val="00B31223"/>
    <w:rsid w:val="00B32A7A"/>
    <w:rsid w:val="00B3522F"/>
    <w:rsid w:val="00B37639"/>
    <w:rsid w:val="00B45544"/>
    <w:rsid w:val="00B55235"/>
    <w:rsid w:val="00B62752"/>
    <w:rsid w:val="00B65686"/>
    <w:rsid w:val="00B700AF"/>
    <w:rsid w:val="00B70806"/>
    <w:rsid w:val="00B722B2"/>
    <w:rsid w:val="00B7373E"/>
    <w:rsid w:val="00B8062C"/>
    <w:rsid w:val="00B83197"/>
    <w:rsid w:val="00B854F0"/>
    <w:rsid w:val="00B8680B"/>
    <w:rsid w:val="00B87D16"/>
    <w:rsid w:val="00BA397D"/>
    <w:rsid w:val="00BA649E"/>
    <w:rsid w:val="00BA7831"/>
    <w:rsid w:val="00BB33DB"/>
    <w:rsid w:val="00BC4BEF"/>
    <w:rsid w:val="00BE0838"/>
    <w:rsid w:val="00BE44F3"/>
    <w:rsid w:val="00BF3854"/>
    <w:rsid w:val="00BF52E3"/>
    <w:rsid w:val="00C0317D"/>
    <w:rsid w:val="00C16EAF"/>
    <w:rsid w:val="00C2010A"/>
    <w:rsid w:val="00C473F5"/>
    <w:rsid w:val="00C506DF"/>
    <w:rsid w:val="00C51737"/>
    <w:rsid w:val="00C53036"/>
    <w:rsid w:val="00C57A53"/>
    <w:rsid w:val="00C6565E"/>
    <w:rsid w:val="00C719FF"/>
    <w:rsid w:val="00C73BA4"/>
    <w:rsid w:val="00C74D5A"/>
    <w:rsid w:val="00C76259"/>
    <w:rsid w:val="00C91304"/>
    <w:rsid w:val="00C94BEB"/>
    <w:rsid w:val="00C94E74"/>
    <w:rsid w:val="00C959FD"/>
    <w:rsid w:val="00C970A1"/>
    <w:rsid w:val="00C9730E"/>
    <w:rsid w:val="00CA4B15"/>
    <w:rsid w:val="00CA4E2B"/>
    <w:rsid w:val="00CB56A3"/>
    <w:rsid w:val="00CC3C56"/>
    <w:rsid w:val="00CC55C8"/>
    <w:rsid w:val="00CD7D14"/>
    <w:rsid w:val="00CF497B"/>
    <w:rsid w:val="00D03D13"/>
    <w:rsid w:val="00D05650"/>
    <w:rsid w:val="00D13F99"/>
    <w:rsid w:val="00D21B34"/>
    <w:rsid w:val="00D22158"/>
    <w:rsid w:val="00D4452B"/>
    <w:rsid w:val="00D57CB2"/>
    <w:rsid w:val="00D61B07"/>
    <w:rsid w:val="00D66620"/>
    <w:rsid w:val="00D727CD"/>
    <w:rsid w:val="00D7555C"/>
    <w:rsid w:val="00D828D3"/>
    <w:rsid w:val="00D85E0A"/>
    <w:rsid w:val="00D86F1E"/>
    <w:rsid w:val="00D908F2"/>
    <w:rsid w:val="00D96CCD"/>
    <w:rsid w:val="00DA0844"/>
    <w:rsid w:val="00DA6EF3"/>
    <w:rsid w:val="00DA7E88"/>
    <w:rsid w:val="00DB2854"/>
    <w:rsid w:val="00DC5416"/>
    <w:rsid w:val="00DC6C28"/>
    <w:rsid w:val="00DC75F3"/>
    <w:rsid w:val="00DC7F8E"/>
    <w:rsid w:val="00DD17F6"/>
    <w:rsid w:val="00DD1B5E"/>
    <w:rsid w:val="00DD343D"/>
    <w:rsid w:val="00DD7024"/>
    <w:rsid w:val="00DD7BD5"/>
    <w:rsid w:val="00DE7B6B"/>
    <w:rsid w:val="00DF2080"/>
    <w:rsid w:val="00DF2B48"/>
    <w:rsid w:val="00DF6456"/>
    <w:rsid w:val="00DF7075"/>
    <w:rsid w:val="00DF7ABF"/>
    <w:rsid w:val="00E075AD"/>
    <w:rsid w:val="00E24C99"/>
    <w:rsid w:val="00E253DB"/>
    <w:rsid w:val="00E27103"/>
    <w:rsid w:val="00E3207F"/>
    <w:rsid w:val="00E44B4C"/>
    <w:rsid w:val="00E459FB"/>
    <w:rsid w:val="00E460D7"/>
    <w:rsid w:val="00E51321"/>
    <w:rsid w:val="00E54D9F"/>
    <w:rsid w:val="00E96CD9"/>
    <w:rsid w:val="00E979F8"/>
    <w:rsid w:val="00EA06AC"/>
    <w:rsid w:val="00EA3BF8"/>
    <w:rsid w:val="00EB158B"/>
    <w:rsid w:val="00EC3FBA"/>
    <w:rsid w:val="00EC7A30"/>
    <w:rsid w:val="00ED3D9C"/>
    <w:rsid w:val="00EF6525"/>
    <w:rsid w:val="00EF7A39"/>
    <w:rsid w:val="00F02956"/>
    <w:rsid w:val="00F04940"/>
    <w:rsid w:val="00F12658"/>
    <w:rsid w:val="00F21CA4"/>
    <w:rsid w:val="00F2288B"/>
    <w:rsid w:val="00F278E0"/>
    <w:rsid w:val="00F431BD"/>
    <w:rsid w:val="00F44051"/>
    <w:rsid w:val="00F61E17"/>
    <w:rsid w:val="00F85349"/>
    <w:rsid w:val="00F9524B"/>
    <w:rsid w:val="00F97FA1"/>
    <w:rsid w:val="00FB53BA"/>
    <w:rsid w:val="00FC23A3"/>
    <w:rsid w:val="00FC662B"/>
    <w:rsid w:val="00FC7D94"/>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 w:type="paragraph" w:styleId="ac">
    <w:name w:val="header"/>
    <w:basedOn w:val="a"/>
    <w:link w:val="ad"/>
    <w:uiPriority w:val="99"/>
    <w:unhideWhenUsed/>
    <w:rsid w:val="008A5586"/>
    <w:pPr>
      <w:tabs>
        <w:tab w:val="center" w:pos="4677"/>
        <w:tab w:val="right" w:pos="9355"/>
      </w:tabs>
    </w:pPr>
  </w:style>
  <w:style w:type="character" w:customStyle="1" w:styleId="ad">
    <w:name w:val="Верхний колонтитул Знак"/>
    <w:basedOn w:val="a0"/>
    <w:link w:val="ac"/>
    <w:uiPriority w:val="99"/>
    <w:rsid w:val="008A558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A5586"/>
    <w:pPr>
      <w:tabs>
        <w:tab w:val="center" w:pos="4677"/>
        <w:tab w:val="right" w:pos="9355"/>
      </w:tabs>
    </w:pPr>
  </w:style>
  <w:style w:type="character" w:customStyle="1" w:styleId="af">
    <w:name w:val="Нижний колонтитул Знак"/>
    <w:basedOn w:val="a0"/>
    <w:link w:val="ae"/>
    <w:uiPriority w:val="99"/>
    <w:rsid w:val="008A558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 w:type="paragraph" w:styleId="ac">
    <w:name w:val="header"/>
    <w:basedOn w:val="a"/>
    <w:link w:val="ad"/>
    <w:uiPriority w:val="99"/>
    <w:unhideWhenUsed/>
    <w:rsid w:val="008A5586"/>
    <w:pPr>
      <w:tabs>
        <w:tab w:val="center" w:pos="4677"/>
        <w:tab w:val="right" w:pos="9355"/>
      </w:tabs>
    </w:pPr>
  </w:style>
  <w:style w:type="character" w:customStyle="1" w:styleId="ad">
    <w:name w:val="Верхний колонтитул Знак"/>
    <w:basedOn w:val="a0"/>
    <w:link w:val="ac"/>
    <w:uiPriority w:val="99"/>
    <w:rsid w:val="008A558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A5586"/>
    <w:pPr>
      <w:tabs>
        <w:tab w:val="center" w:pos="4677"/>
        <w:tab w:val="right" w:pos="9355"/>
      </w:tabs>
    </w:pPr>
  </w:style>
  <w:style w:type="character" w:customStyle="1" w:styleId="af">
    <w:name w:val="Нижний колонтитул Знак"/>
    <w:basedOn w:val="a0"/>
    <w:link w:val="ae"/>
    <w:uiPriority w:val="99"/>
    <w:rsid w:val="008A55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6954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8A9A-51E5-431C-A639-0055A8A5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4902</Words>
  <Characters>27944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Пользователь Windows</cp:lastModifiedBy>
  <cp:revision>8</cp:revision>
  <cp:lastPrinted>2025-05-07T12:42:00Z</cp:lastPrinted>
  <dcterms:created xsi:type="dcterms:W3CDTF">2025-04-28T07:48:00Z</dcterms:created>
  <dcterms:modified xsi:type="dcterms:W3CDTF">2025-05-13T10:11:00Z</dcterms:modified>
</cp:coreProperties>
</file>