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88" w:rsidRDefault="00085788" w:rsidP="0008578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 w:rsidRPr="00085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Межрайонная</w:t>
      </w:r>
      <w:proofErr w:type="gramEnd"/>
      <w:r w:rsidRPr="00085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ИФНС России № 20 по Саратовской области </w:t>
      </w:r>
    </w:p>
    <w:p w:rsidR="00085788" w:rsidRPr="00085788" w:rsidRDefault="00085788" w:rsidP="0008578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объясняет, как и какими способами платить налоги </w:t>
      </w:r>
      <w:proofErr w:type="spellStart"/>
      <w:r w:rsidRPr="00085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самозанятым</w:t>
      </w:r>
      <w:proofErr w:type="spellEnd"/>
    </w:p>
    <w:p w:rsidR="00085788" w:rsidRPr="00085788" w:rsidRDefault="00085788" w:rsidP="001D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88">
        <w:rPr>
          <w:rFonts w:ascii="Times New Roman" w:hAnsi="Times New Roman" w:cs="Times New Roman"/>
          <w:color w:val="000000"/>
          <w:sz w:val="28"/>
          <w:szCs w:val="28"/>
        </w:rPr>
        <w:t>Плательщики налога на профессиональный доход могут выбрать способ уплаты.</w:t>
      </w:r>
    </w:p>
    <w:p w:rsidR="00085788" w:rsidRPr="00085788" w:rsidRDefault="00085788" w:rsidP="001D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88">
        <w:rPr>
          <w:rFonts w:ascii="Times New Roman" w:hAnsi="Times New Roman" w:cs="Times New Roman"/>
          <w:color w:val="000000"/>
          <w:sz w:val="28"/>
          <w:szCs w:val="28"/>
        </w:rPr>
        <w:t>Отдельно в мобильном приложении «Мой налог» или через уполномоченных Партнеров. Например, сформировав квитанцию на уплату налога. Такой платеж будет автоматически зачтен для погашения только НПД.</w:t>
      </w:r>
    </w:p>
    <w:p w:rsidR="00085788" w:rsidRPr="00085788" w:rsidRDefault="00085788" w:rsidP="001D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88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 Единого налогового платежа через личный кабинет физического лица или индивидуального предпринимателя. </w:t>
      </w:r>
      <w:proofErr w:type="spellStart"/>
      <w:r w:rsidRPr="00085788">
        <w:rPr>
          <w:rFonts w:ascii="Times New Roman" w:hAnsi="Times New Roman" w:cs="Times New Roman"/>
          <w:color w:val="000000"/>
          <w:sz w:val="28"/>
          <w:szCs w:val="28"/>
        </w:rPr>
        <w:t>Самозанятый</w:t>
      </w:r>
      <w:proofErr w:type="spellEnd"/>
      <w:r w:rsidRPr="00085788">
        <w:rPr>
          <w:rFonts w:ascii="Times New Roman" w:hAnsi="Times New Roman" w:cs="Times New Roman"/>
          <w:color w:val="000000"/>
          <w:sz w:val="28"/>
          <w:szCs w:val="28"/>
        </w:rPr>
        <w:t xml:space="preserve"> вносит деньги на свой Е</w:t>
      </w:r>
      <w:r w:rsidR="001D4C02">
        <w:rPr>
          <w:rFonts w:ascii="Times New Roman" w:hAnsi="Times New Roman" w:cs="Times New Roman"/>
          <w:color w:val="000000"/>
          <w:sz w:val="28"/>
          <w:szCs w:val="28"/>
        </w:rPr>
        <w:t>диный налоговый счет</w:t>
      </w:r>
      <w:r w:rsidRPr="00085788">
        <w:rPr>
          <w:rFonts w:ascii="Times New Roman" w:hAnsi="Times New Roman" w:cs="Times New Roman"/>
          <w:color w:val="000000"/>
          <w:sz w:val="28"/>
          <w:szCs w:val="28"/>
        </w:rPr>
        <w:t xml:space="preserve">, а дальше ФНС России автоматически распределит их по всем налогам. При наличии задолженности платеж будет направлен на ее погашение по хронологии возникновения. Если, помимо задолженности по </w:t>
      </w:r>
      <w:r w:rsidR="001D4C02">
        <w:rPr>
          <w:rFonts w:ascii="Times New Roman" w:hAnsi="Times New Roman" w:cs="Times New Roman"/>
          <w:color w:val="000000"/>
          <w:sz w:val="28"/>
          <w:szCs w:val="28"/>
        </w:rPr>
        <w:t>налогу на профессиональный доход</w:t>
      </w:r>
      <w:r w:rsidRPr="00085788">
        <w:rPr>
          <w:rFonts w:ascii="Times New Roman" w:hAnsi="Times New Roman" w:cs="Times New Roman"/>
          <w:color w:val="000000"/>
          <w:sz w:val="28"/>
          <w:szCs w:val="28"/>
        </w:rPr>
        <w:t>, есть задолженность по иным налогам, которая возникла раньше, то сначала будет погашена именно она.</w:t>
      </w:r>
    </w:p>
    <w:p w:rsidR="00085788" w:rsidRPr="00085788" w:rsidRDefault="00085788" w:rsidP="001D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88">
        <w:rPr>
          <w:rFonts w:ascii="Times New Roman" w:hAnsi="Times New Roman" w:cs="Times New Roman"/>
          <w:color w:val="000000"/>
          <w:sz w:val="28"/>
          <w:szCs w:val="28"/>
        </w:rPr>
        <w:t>Срок уплаты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788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788">
        <w:rPr>
          <w:rFonts w:ascii="Times New Roman" w:hAnsi="Times New Roman" w:cs="Times New Roman"/>
          <w:color w:val="000000"/>
          <w:sz w:val="28"/>
          <w:szCs w:val="28"/>
        </w:rPr>
        <w:t>не позднее 28 числа следующего месяца.</w:t>
      </w:r>
    </w:p>
    <w:p w:rsidR="002C7F28" w:rsidRPr="00085788" w:rsidRDefault="00085788" w:rsidP="001D4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88">
        <w:rPr>
          <w:rFonts w:ascii="Times New Roman" w:hAnsi="Times New Roman" w:cs="Times New Roman"/>
          <w:color w:val="000000"/>
          <w:sz w:val="28"/>
          <w:szCs w:val="28"/>
        </w:rPr>
        <w:t xml:space="preserve">Подавать уведомления об исчисленных налогах </w:t>
      </w:r>
      <w:proofErr w:type="spellStart"/>
      <w:r w:rsidRPr="00085788"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 w:rsidRPr="00085788">
        <w:rPr>
          <w:rFonts w:ascii="Times New Roman" w:hAnsi="Times New Roman" w:cs="Times New Roman"/>
          <w:color w:val="000000"/>
          <w:sz w:val="28"/>
          <w:szCs w:val="28"/>
        </w:rPr>
        <w:t xml:space="preserve"> не нужно. Начисления формируются на основании чеков. Сумма к уплате отображается в приложе</w:t>
      </w:r>
      <w:bookmarkStart w:id="0" w:name="_GoBack"/>
      <w:bookmarkEnd w:id="0"/>
      <w:r w:rsidRPr="00085788">
        <w:rPr>
          <w:rFonts w:ascii="Times New Roman" w:hAnsi="Times New Roman" w:cs="Times New Roman"/>
          <w:color w:val="000000"/>
          <w:sz w:val="28"/>
          <w:szCs w:val="28"/>
        </w:rPr>
        <w:t xml:space="preserve">нии «Мой налог» и личном кабинете </w:t>
      </w:r>
      <w:proofErr w:type="spellStart"/>
      <w:r w:rsidRPr="00085788">
        <w:rPr>
          <w:rFonts w:ascii="Times New Roman" w:hAnsi="Times New Roman" w:cs="Times New Roman"/>
          <w:color w:val="000000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857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C7F28" w:rsidRPr="0008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65A89"/>
    <w:multiLevelType w:val="multilevel"/>
    <w:tmpl w:val="1A42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C5868"/>
    <w:multiLevelType w:val="multilevel"/>
    <w:tmpl w:val="95A2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66"/>
    <w:rsid w:val="00085788"/>
    <w:rsid w:val="001300C0"/>
    <w:rsid w:val="001D4C02"/>
    <w:rsid w:val="002C7F28"/>
    <w:rsid w:val="00586B01"/>
    <w:rsid w:val="00712C66"/>
    <w:rsid w:val="0091180A"/>
    <w:rsid w:val="00E4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2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2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12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0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13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(6400-00-845) Полищук Елена Александровна</dc:creator>
  <cp:lastModifiedBy>Кириченко Валентина Владимировна</cp:lastModifiedBy>
  <cp:revision>2</cp:revision>
  <dcterms:created xsi:type="dcterms:W3CDTF">2025-06-10T06:52:00Z</dcterms:created>
  <dcterms:modified xsi:type="dcterms:W3CDTF">2025-06-10T06:52:00Z</dcterms:modified>
</cp:coreProperties>
</file>