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/>
  <w:body>
    <w:p w:rsidR="000645E3" w:rsidRDefault="00130B8B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30B8B">
        <w:pict>
          <v:rect id="_x0000_s1038" style="position:absolute;left:0;text-align:left;margin-left:-51.4pt;margin-top:17.75pt;width:557.1pt;height:101.85pt;z-index:251654656" fillcolor="#95b3d7" strokecolor="#376092" strokeweight="0">
            <v:fill color2="#dce6f2" angle="-180" type="gradient"/>
            <v:shadow on="t" color="black" offset="3273.8pt,3273.8pt"/>
            <v:textbox>
              <w:txbxContent>
                <w:p w:rsidR="000645E3" w:rsidRDefault="00F77556">
                  <w:pPr>
                    <w:pStyle w:val="ab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0645E3" w:rsidRDefault="000645E3">
                  <w:pPr>
                    <w:pStyle w:val="ab"/>
                  </w:pPr>
                </w:p>
              </w:txbxContent>
            </v:textbox>
          </v:rect>
        </w:pict>
      </w:r>
    </w:p>
    <w:p w:rsidR="000645E3" w:rsidRDefault="000645E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0645E3" w:rsidRDefault="000645E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45E3" w:rsidRDefault="000645E3">
      <w:pPr>
        <w:jc w:val="center"/>
        <w:rPr>
          <w:rFonts w:ascii="Times New Roman" w:hAnsi="Times New Roman" w:cs="Calibri"/>
          <w:b/>
          <w:sz w:val="28"/>
          <w:szCs w:val="28"/>
        </w:rPr>
      </w:pPr>
    </w:p>
    <w:p w:rsidR="000645E3" w:rsidRDefault="00130B8B">
      <w:pPr>
        <w:jc w:val="center"/>
        <w:rPr>
          <w:rFonts w:ascii="Times New Roman" w:hAnsi="Times New Roman"/>
          <w:b/>
          <w:sz w:val="28"/>
          <w:szCs w:val="28"/>
        </w:rPr>
      </w:pPr>
      <w:r w:rsidRPr="00130B8B">
        <w:pict>
          <v:rect id="_x0000_s1036" style="position:absolute;left:0;text-align:left;margin-left:-13.9pt;margin-top:26.5pt;width:502.5pt;height:80.5pt;z-index:251656704" fillcolor="#f2dbdb" strokecolor="#365f91" strokeweight="0">
            <v:shadow on="t" color="black" offset="3273.8pt,3273.8pt"/>
            <v:textbox>
              <w:txbxContent>
                <w:p w:rsidR="000645E3" w:rsidRDefault="00D3446F">
                  <w:pPr>
                    <w:pStyle w:val="ab"/>
                    <w:spacing w:line="240" w:lineRule="auto"/>
                    <w:jc w:val="center"/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решению №</w:t>
                  </w:r>
                  <w:bookmarkStart w:id="0" w:name="_GoBack"/>
                  <w:r w:rsidR="00823EE7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</w:t>
                  </w:r>
                  <w:r w:rsidR="002053D0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94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от</w:t>
                  </w:r>
                  <w:r w:rsidR="002053D0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14.05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.2025</w:t>
                  </w:r>
                  <w:r w:rsidR="00F77556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  </w:t>
                  </w:r>
                  <w:bookmarkEnd w:id="0"/>
                  <w:r w:rsidR="00F77556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«Об утверждении отч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ета об исполнении бюджета Екатеринов</w:t>
                  </w:r>
                  <w:r w:rsidR="00F77556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ского му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ниципального образования за 2024</w:t>
                  </w:r>
                  <w:r w:rsidR="00F77556"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 год»</w:t>
                  </w:r>
                  <w:r w:rsidR="00F77556"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ect>
        </w:pict>
      </w:r>
    </w:p>
    <w:p w:rsidR="000645E3" w:rsidRDefault="000645E3">
      <w:pPr>
        <w:rPr>
          <w:rFonts w:ascii="Times New Roman" w:hAnsi="Times New Roman"/>
          <w:b/>
          <w:sz w:val="28"/>
          <w:szCs w:val="28"/>
        </w:rPr>
      </w:pPr>
    </w:p>
    <w:p w:rsidR="000645E3" w:rsidRDefault="000645E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645E3" w:rsidRDefault="00F7755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130B8B" w:rsidRPr="00130B8B">
        <w:pict>
          <v:rect id="_x0000_s1037" style="position:absolute;left:0;text-align:left;margin-left:0;margin-top:0;width:711.45pt;height:21.45pt;z-index:251655680;mso-position-horizontal-relative:text;mso-position-vertical-relative:text" stroked="f" strokeweight="0">
            <v:textbox>
              <w:txbxContent>
                <w:p w:rsidR="000645E3" w:rsidRDefault="000645E3">
                  <w:pPr>
                    <w:pStyle w:val="a8"/>
                    <w:spacing w:beforeAutospacing="0" w:after="0" w:afterAutospacing="0"/>
                  </w:pPr>
                </w:p>
              </w:txbxContent>
            </v:textbox>
          </v:rect>
        </w:pict>
      </w:r>
    </w:p>
    <w:p w:rsidR="000645E3" w:rsidRDefault="000645E3">
      <w:pPr>
        <w:jc w:val="center"/>
        <w:rPr>
          <w:rFonts w:ascii="Times New Roman" w:hAnsi="Times New Roman"/>
          <w:sz w:val="36"/>
          <w:szCs w:val="36"/>
        </w:rPr>
      </w:pPr>
    </w:p>
    <w:p w:rsidR="000645E3" w:rsidRDefault="000645E3">
      <w:pPr>
        <w:jc w:val="center"/>
        <w:rPr>
          <w:rFonts w:ascii="Times New Roman" w:hAnsi="Times New Roman"/>
          <w:sz w:val="36"/>
          <w:szCs w:val="36"/>
        </w:rPr>
      </w:pPr>
    </w:p>
    <w:p w:rsidR="000645E3" w:rsidRDefault="000645E3">
      <w:pPr>
        <w:jc w:val="center"/>
        <w:rPr>
          <w:rFonts w:ascii="Times New Roman" w:hAnsi="Times New Roman"/>
          <w:sz w:val="36"/>
          <w:szCs w:val="36"/>
        </w:rPr>
      </w:pPr>
    </w:p>
    <w:p w:rsidR="000645E3" w:rsidRDefault="000645E3">
      <w:pPr>
        <w:pStyle w:val="aa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0645E3" w:rsidRDefault="000645E3">
      <w:pPr>
        <w:pStyle w:val="aa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0645E3" w:rsidRDefault="000645E3">
      <w:pPr>
        <w:pStyle w:val="aa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0645E3" w:rsidRDefault="000645E3">
      <w:pPr>
        <w:pStyle w:val="aa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0645E3" w:rsidRDefault="000645E3">
      <w:pPr>
        <w:pStyle w:val="aa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0645E3" w:rsidRDefault="000645E3">
      <w:pPr>
        <w:jc w:val="center"/>
        <w:rPr>
          <w:rFonts w:ascii="Times New Roman" w:hAnsi="Times New Roman"/>
          <w:sz w:val="36"/>
          <w:szCs w:val="36"/>
        </w:rPr>
      </w:pPr>
    </w:p>
    <w:p w:rsidR="000645E3" w:rsidRDefault="00130B8B">
      <w:pPr>
        <w:jc w:val="center"/>
        <w:rPr>
          <w:rFonts w:ascii="Times New Roman" w:hAnsi="Times New Roman"/>
          <w:sz w:val="36"/>
          <w:szCs w:val="36"/>
        </w:rPr>
      </w:pPr>
      <w:r w:rsidRPr="00130B8B">
        <w:pict>
          <v:rect id="_x0000_s1035" style="position:absolute;left:0;text-align:left;margin-left:70.85pt;margin-top:6.85pt;width:324.75pt;height:3.55pt;z-index:251657728" fillcolor="#f2dbdb" strokecolor="#365f91" strokeweight="0">
            <v:shadow on="t" color="black" offset="3273.8pt,3273.8pt"/>
            <v:textbox>
              <w:txbxContent>
                <w:p w:rsidR="000645E3" w:rsidRDefault="00F77556">
                  <w:pPr>
                    <w:pStyle w:val="ab"/>
                    <w:spacing w:line="240" w:lineRule="auto"/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</v:rect>
        </w:pict>
      </w:r>
    </w:p>
    <w:p w:rsidR="000645E3" w:rsidRDefault="000645E3">
      <w:pPr>
        <w:pStyle w:val="aa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0645E3" w:rsidRDefault="000645E3">
      <w:pPr>
        <w:pStyle w:val="aa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0645E3" w:rsidRDefault="000645E3">
      <w:pPr>
        <w:pStyle w:val="aa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0645E3" w:rsidRDefault="000645E3">
      <w:pPr>
        <w:pStyle w:val="aa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0645E3" w:rsidRDefault="000645E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645E3" w:rsidRDefault="000645E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45E3" w:rsidRDefault="000645E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45E3" w:rsidRDefault="000645E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45E3" w:rsidRDefault="000645E3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645E3" w:rsidRDefault="000645E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23EE7" w:rsidRDefault="00823EE7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645E3" w:rsidRDefault="000645E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645E3" w:rsidRDefault="00D3446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Уважаемые жители Екатеринов</w:t>
      </w:r>
      <w:r w:rsidR="00F77556">
        <w:rPr>
          <w:rFonts w:ascii="Times New Roman" w:hAnsi="Times New Roman"/>
          <w:b/>
          <w:sz w:val="28"/>
          <w:szCs w:val="28"/>
        </w:rPr>
        <w:t>ского муниципального образования.</w:t>
      </w:r>
    </w:p>
    <w:p w:rsidR="000645E3" w:rsidRDefault="00F7755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0645E3" w:rsidRDefault="00F7755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/>
          <w:sz w:val="28"/>
          <w:szCs w:val="28"/>
        </w:rPr>
        <w:t>предна</w:t>
      </w:r>
      <w:r w:rsidR="00823EE7">
        <w:rPr>
          <w:rFonts w:ascii="Times New Roman" w:hAnsi="Times New Roman"/>
          <w:sz w:val="28"/>
          <w:szCs w:val="28"/>
        </w:rPr>
        <w:t>значен</w:t>
      </w:r>
      <w:proofErr w:type="gramEnd"/>
      <w:r w:rsidR="00823EE7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</w:t>
      </w:r>
      <w:r w:rsidR="00823EE7">
        <w:rPr>
          <w:rFonts w:ascii="Times New Roman" w:hAnsi="Times New Roman"/>
          <w:sz w:val="28"/>
          <w:szCs w:val="28"/>
        </w:rPr>
        <w:t>еристиками бюджета Екатеринов</w:t>
      </w:r>
      <w:r>
        <w:rPr>
          <w:rFonts w:ascii="Times New Roman" w:hAnsi="Times New Roman"/>
          <w:sz w:val="28"/>
          <w:szCs w:val="28"/>
        </w:rPr>
        <w:t>ского муниципального образования.</w:t>
      </w: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noProof/>
          <w:lang w:eastAsia="ru-RU"/>
        </w:rPr>
        <w:drawing>
          <wp:inline distT="0" distB="0" distL="19050" distR="0">
            <wp:extent cx="6381750" cy="3105150"/>
            <wp:effectExtent l="0" t="0" r="0" b="0"/>
            <wp:docPr id="7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E3" w:rsidRDefault="00F7755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Что такое бюджет?</w:t>
      </w:r>
    </w:p>
    <w:p w:rsidR="000645E3" w:rsidRDefault="00F7755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0645E3" w:rsidRDefault="00F5189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бюджета Екатеринов</w:t>
      </w:r>
      <w:r w:rsidR="00F77556">
        <w:rPr>
          <w:rFonts w:ascii="Times New Roman" w:hAnsi="Times New Roman"/>
          <w:sz w:val="28"/>
          <w:szCs w:val="28"/>
        </w:rPr>
        <w:t>ского му</w:t>
      </w:r>
      <w:r>
        <w:rPr>
          <w:rFonts w:ascii="Times New Roman" w:hAnsi="Times New Roman"/>
          <w:sz w:val="28"/>
          <w:szCs w:val="28"/>
        </w:rPr>
        <w:t>ниципального образования за 2024</w:t>
      </w:r>
      <w:r w:rsidR="00F77556">
        <w:rPr>
          <w:rFonts w:ascii="Times New Roman" w:hAnsi="Times New Roman"/>
          <w:sz w:val="28"/>
          <w:szCs w:val="28"/>
        </w:rPr>
        <w:t xml:space="preserve"> год </w:t>
      </w:r>
    </w:p>
    <w:p w:rsidR="000645E3" w:rsidRDefault="00F77556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тыс. руб.</w:t>
      </w:r>
    </w:p>
    <w:tbl>
      <w:tblPr>
        <w:tblW w:w="1003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5636"/>
        <w:gridCol w:w="2125"/>
        <w:gridCol w:w="2270"/>
      </w:tblGrid>
      <w:tr w:rsidR="000645E3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0645E3" w:rsidRDefault="00F518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F7755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0645E3" w:rsidRDefault="00F518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F7755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0645E3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45E3" w:rsidRDefault="00F5189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48 349,8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45E3" w:rsidRDefault="00F5189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49 081,9</w:t>
            </w:r>
          </w:p>
        </w:tc>
      </w:tr>
      <w:tr w:rsidR="000645E3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45E3" w:rsidRDefault="00F518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34 118,7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45E3" w:rsidRDefault="00F518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34 855,0</w:t>
            </w:r>
          </w:p>
        </w:tc>
      </w:tr>
      <w:tr w:rsidR="000645E3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45E3" w:rsidRDefault="00F518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14 231,1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45E3" w:rsidRDefault="00F518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14 226,9</w:t>
            </w:r>
          </w:p>
        </w:tc>
      </w:tr>
      <w:tr w:rsidR="000645E3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45E3" w:rsidRDefault="002C2CE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49 160,2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45E3" w:rsidRDefault="002C2CED" w:rsidP="002C2CE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48 437,6</w:t>
            </w:r>
            <w:r w:rsidR="00F51890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</w:tc>
      </w:tr>
      <w:tr w:rsidR="000645E3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45E3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5 004,5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45E3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4 998,9</w:t>
            </w:r>
          </w:p>
        </w:tc>
      </w:tr>
      <w:tr w:rsidR="002C2CED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C2CED" w:rsidRDefault="002C2CED" w:rsidP="00F217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347,5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347,5</w:t>
            </w:r>
          </w:p>
        </w:tc>
      </w:tr>
      <w:tr w:rsidR="002C2CED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C2CED" w:rsidRDefault="002C2CED" w:rsidP="00F217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499,0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499,0</w:t>
            </w:r>
          </w:p>
        </w:tc>
      </w:tr>
      <w:tr w:rsidR="002C2CED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C2CED" w:rsidRDefault="002C2C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16 007,3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15 765,9</w:t>
            </w:r>
          </w:p>
        </w:tc>
      </w:tr>
      <w:tr w:rsidR="002C2CED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C2CED" w:rsidRDefault="002C2C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861C25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861C25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25 767,4</w:t>
            </w:r>
          </w:p>
        </w:tc>
      </w:tr>
      <w:tr w:rsidR="002C2CED" w:rsidRPr="002C2CED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C2CED" w:rsidRDefault="002C2C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Pr="00861C25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265,1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Pr="002028B7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8B7">
              <w:rPr>
                <w:rFonts w:ascii="Times New Roman" w:hAnsi="Times New Roman"/>
                <w:sz w:val="28"/>
                <w:szCs w:val="28"/>
              </w:rPr>
              <w:t>215,1</w:t>
            </w:r>
          </w:p>
        </w:tc>
      </w:tr>
      <w:tr w:rsidR="002C2CED" w:rsidRPr="002C2CED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C2CED" w:rsidRPr="002C2CED" w:rsidRDefault="002C2C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2CED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Pr="00861C25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256,5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Pr="002028B7" w:rsidRDefault="002C2CED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8B7">
              <w:rPr>
                <w:rFonts w:ascii="Times New Roman" w:hAnsi="Times New Roman"/>
                <w:sz w:val="28"/>
                <w:szCs w:val="28"/>
              </w:rPr>
              <w:t>256,5</w:t>
            </w:r>
          </w:p>
        </w:tc>
      </w:tr>
      <w:tr w:rsidR="002C2CED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C2CED" w:rsidRPr="00861C25" w:rsidRDefault="00861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Pr="00861C25" w:rsidRDefault="00861C25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97,6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Pr="00861C25" w:rsidRDefault="00861C25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97,6</w:t>
            </w:r>
          </w:p>
        </w:tc>
      </w:tr>
      <w:tr w:rsidR="00861C25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Pr="00861C25" w:rsidRDefault="00861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Физическая культура и спорт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Pr="00861C25" w:rsidRDefault="00861C25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489,7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Pr="00861C25" w:rsidRDefault="00861C25" w:rsidP="00861C2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489,7</w:t>
            </w:r>
          </w:p>
        </w:tc>
      </w:tr>
      <w:tr w:rsidR="002C2CED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C2CED" w:rsidRDefault="002C2CE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2C2CED" w:rsidRDefault="002C2C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(-)Дефицит или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профицит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(+)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Default="00861C25" w:rsidP="00861C2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-810,4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2CED" w:rsidRDefault="00861C25" w:rsidP="00861C2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644,3</w:t>
            </w:r>
          </w:p>
        </w:tc>
      </w:tr>
    </w:tbl>
    <w:p w:rsidR="000645E3" w:rsidRDefault="00F77556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32"/>
          <w:szCs w:val="32"/>
        </w:rPr>
        <w:t>Зачем нужны бюджеты</w:t>
      </w:r>
      <w:r w:rsidRPr="00823EE7">
        <w:rPr>
          <w:rFonts w:ascii="Times New Roman" w:hAnsi="Times New Roman"/>
          <w:sz w:val="32"/>
          <w:szCs w:val="32"/>
        </w:rPr>
        <w:t>?</w:t>
      </w:r>
    </w:p>
    <w:p w:rsidR="000645E3" w:rsidRDefault="00F7755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bCs/>
          <w:color w:val="404040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sz w:val="32"/>
          <w:szCs w:val="32"/>
        </w:rPr>
        <w:t>Ос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9"/>
          <w:sz w:val="32"/>
          <w:szCs w:val="32"/>
        </w:rPr>
        <w:t>о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1"/>
          <w:sz w:val="32"/>
          <w:szCs w:val="32"/>
        </w:rPr>
        <w:t>ы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spacing w:val="-4"/>
          <w:sz w:val="32"/>
          <w:szCs w:val="32"/>
        </w:rPr>
        <w:t>х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ар</w:t>
      </w:r>
      <w:r>
        <w:rPr>
          <w:rFonts w:ascii="Times New Roman" w:hAnsi="Times New Roman"/>
          <w:b/>
          <w:bCs/>
          <w:color w:val="404040"/>
          <w:spacing w:val="2"/>
          <w:sz w:val="32"/>
          <w:szCs w:val="32"/>
        </w:rPr>
        <w:t>а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pacing w:val="-3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ер</w:t>
      </w:r>
      <w:r>
        <w:rPr>
          <w:rFonts w:ascii="Times New Roman" w:hAnsi="Times New Roman"/>
          <w:b/>
          <w:bCs/>
          <w:color w:val="404040"/>
          <w:spacing w:val="-1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с</w:t>
      </w:r>
      <w:r>
        <w:rPr>
          <w:rFonts w:ascii="Times New Roman" w:hAnsi="Times New Roman"/>
          <w:b/>
          <w:bCs/>
          <w:color w:val="404040"/>
          <w:spacing w:val="-3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б</w:t>
      </w:r>
      <w:r>
        <w:rPr>
          <w:rFonts w:ascii="Times New Roman" w:hAnsi="Times New Roman"/>
          <w:b/>
          <w:bCs/>
          <w:color w:val="404040"/>
          <w:spacing w:val="-22"/>
          <w:sz w:val="32"/>
          <w:szCs w:val="32"/>
        </w:rPr>
        <w:t>ю</w:t>
      </w:r>
      <w:r>
        <w:rPr>
          <w:rFonts w:ascii="Times New Roman" w:hAnsi="Times New Roman"/>
          <w:b/>
          <w:bCs/>
          <w:color w:val="404040"/>
          <w:spacing w:val="-2"/>
          <w:sz w:val="32"/>
          <w:szCs w:val="32"/>
        </w:rPr>
        <w:t>д</w:t>
      </w:r>
      <w:r>
        <w:rPr>
          <w:rFonts w:ascii="Times New Roman" w:hAnsi="Times New Roman"/>
          <w:b/>
          <w:bCs/>
          <w:color w:val="404040"/>
          <w:spacing w:val="-5"/>
          <w:sz w:val="32"/>
          <w:szCs w:val="32"/>
        </w:rPr>
        <w:t>ж</w:t>
      </w:r>
      <w:r>
        <w:rPr>
          <w:rFonts w:ascii="Times New Roman" w:hAnsi="Times New Roman"/>
          <w:b/>
          <w:bCs/>
          <w:color w:val="40404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8"/>
          <w:sz w:val="32"/>
          <w:szCs w:val="32"/>
        </w:rPr>
        <w:t>та</w:t>
      </w:r>
    </w:p>
    <w:p w:rsidR="000645E3" w:rsidRDefault="00F7755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19050" distR="0">
            <wp:extent cx="6248400" cy="417195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Дефицит и </w:t>
      </w:r>
      <w:proofErr w:type="spellStart"/>
      <w:r>
        <w:rPr>
          <w:rFonts w:ascii="Times New Roman" w:hAnsi="Times New Roman"/>
          <w:b/>
          <w:sz w:val="32"/>
          <w:szCs w:val="32"/>
        </w:rPr>
        <w:t>профицит</w:t>
      </w:r>
      <w:proofErr w:type="spellEnd"/>
    </w:p>
    <w:p w:rsidR="000645E3" w:rsidRDefault="00F7755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19050" distR="9525">
            <wp:extent cx="6296025" cy="3686175"/>
            <wp:effectExtent l="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 w:eastAsia="ru-RU"/>
        </w:rPr>
      </w:pP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Доходы бюджета</w:t>
      </w: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19050" distR="9525">
            <wp:extent cx="6296025" cy="2981325"/>
            <wp:effectExtent l="0" t="0" r="0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61C25" w:rsidRDefault="00861C2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61C25" w:rsidRDefault="00861C2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61C25" w:rsidRDefault="00861C2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61C25" w:rsidRDefault="00861C2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61C25" w:rsidRDefault="00861C2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Межбюджетные трансферты - основной вид безвозмездных перечислений</w:t>
      </w:r>
    </w:p>
    <w:p w:rsidR="000645E3" w:rsidRDefault="00F7755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19050" distR="9525">
            <wp:extent cx="6296025" cy="4162425"/>
            <wp:effectExtent l="0" t="0" r="0" b="0"/>
            <wp:docPr id="1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19050" distR="9525">
            <wp:extent cx="6257925" cy="4457700"/>
            <wp:effectExtent l="0" t="0" r="0" b="0"/>
            <wp:docPr id="12" name="Изображение2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0645E3" w:rsidRDefault="000645E3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0645E3" w:rsidRDefault="000645E3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0645E3" w:rsidRDefault="00F77556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0645E3" w:rsidRDefault="000645E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98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3190"/>
        <w:gridCol w:w="3190"/>
        <w:gridCol w:w="3509"/>
      </w:tblGrid>
      <w:tr w:rsidR="000645E3"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5050"/>
            <w:tcMar>
              <w:left w:w="108" w:type="dxa"/>
            </w:tcMar>
          </w:tcPr>
          <w:p w:rsidR="000645E3" w:rsidRDefault="00F77556">
            <w:pPr>
              <w:widowControl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99FF33"/>
            <w:tcMar>
              <w:left w:w="108" w:type="dxa"/>
            </w:tcMar>
          </w:tcPr>
          <w:p w:rsidR="000645E3" w:rsidRDefault="00F77556">
            <w:pPr>
              <w:widowControl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CCFF"/>
            <w:tcMar>
              <w:left w:w="108" w:type="dxa"/>
            </w:tcMar>
          </w:tcPr>
          <w:p w:rsidR="000645E3" w:rsidRDefault="00F77556">
            <w:pPr>
              <w:widowControl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0645E3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645E3" w:rsidRDefault="00F77556">
            <w:pPr>
              <w:widowControl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F51890">
              <w:rPr>
                <w:rFonts w:ascii="Times New Roman" w:hAnsi="Times New Roman"/>
                <w:b/>
                <w:sz w:val="28"/>
                <w:szCs w:val="28"/>
              </w:rPr>
              <w:t xml:space="preserve">         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%                                    100 %                                      100 %</w:t>
            </w:r>
          </w:p>
          <w:p w:rsidR="000645E3" w:rsidRDefault="00130B8B">
            <w:pPr>
              <w:widowControl w:val="0"/>
              <w:rPr>
                <w:rFonts w:ascii="Arial" w:hAnsi="Arial" w:cs="Calibri"/>
              </w:rPr>
            </w:pPr>
            <w:r w:rsidRPr="00130B8B">
              <w:pict>
                <v:rect id="_x0000_s1034" style="position:absolute;margin-left:42.45pt;margin-top:.1pt;width:69pt;height:64.85pt;z-index:251658752" fillcolor="#ff5050" strokecolor="#4f81bd" strokeweight="1pt">
                  <v:shadow on="t" color="#243f60" offset="1.35pt,1.35pt"/>
                  <v:textbox>
                    <w:txbxContent>
                      <w:p w:rsidR="000645E3" w:rsidRDefault="000645E3">
                        <w:pPr>
                          <w:pStyle w:val="ab"/>
                        </w:pPr>
                      </w:p>
                    </w:txbxContent>
                  </v:textbox>
                </v:rect>
              </w:pict>
            </w:r>
            <w:r w:rsidRPr="00130B8B">
              <w:pict>
                <v:rect id="_x0000_s1033" style="position:absolute;margin-left:369.45pt;margin-top:.2pt;width:63.75pt;height:64.9pt;z-index:251659776" fillcolor="#6cf" strokecolor="#4f81bd" strokeweight="1pt">
                  <v:shadow on="t" color="#243f60" offset="1.35pt,1.35pt"/>
                  <v:textbox>
                    <w:txbxContent>
                      <w:p w:rsidR="000645E3" w:rsidRDefault="000645E3">
                        <w:pPr>
                          <w:pStyle w:val="ab"/>
                        </w:pPr>
                      </w:p>
                    </w:txbxContent>
                  </v:textbox>
                </v:rect>
              </w:pict>
            </w:r>
            <w:r w:rsidRPr="00130B8B">
              <w:pict>
                <v:rect id="_x0000_s1032" style="position:absolute;margin-left:196.85pt;margin-top:.2pt;width:65.25pt;height:64.85pt;z-index:251660800" fillcolor="#9f3" strokecolor="#4f81bd" strokeweight="1pt">
                  <v:shadow on="t" color="#243f60" offset="1.35pt,1.35pt"/>
                  <v:textbox>
                    <w:txbxContent>
                      <w:p w:rsidR="000645E3" w:rsidRDefault="000645E3">
                        <w:pPr>
                          <w:pStyle w:val="ab"/>
                        </w:pPr>
                      </w:p>
                    </w:txbxContent>
                  </v:textbox>
                </v:rect>
              </w:pict>
            </w:r>
          </w:p>
          <w:p w:rsidR="000645E3" w:rsidRDefault="000645E3">
            <w:pPr>
              <w:widowControl w:val="0"/>
              <w:rPr>
                <w:rFonts w:ascii="Arial" w:hAnsi="Arial"/>
              </w:rPr>
            </w:pPr>
          </w:p>
          <w:p w:rsidR="000645E3" w:rsidRDefault="000645E3">
            <w:pPr>
              <w:widowControl w:val="0"/>
              <w:rPr>
                <w:rFonts w:ascii="Arial" w:hAnsi="Arial" w:cs="Calibri"/>
              </w:rPr>
            </w:pPr>
          </w:p>
        </w:tc>
      </w:tr>
      <w:tr w:rsidR="000645E3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left w:w="108" w:type="dxa"/>
            </w:tcMar>
          </w:tcPr>
          <w:p w:rsidR="000645E3" w:rsidRDefault="000645E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0645E3" w:rsidRDefault="00F77556">
            <w:pPr>
              <w:widowControl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0645E3" w:rsidRDefault="000645E3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0645E3" w:rsidRDefault="00F51890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>Структура доходов бюджета Екатеринов</w:t>
      </w:r>
      <w:r w:rsidR="00F77556">
        <w:rPr>
          <w:rFonts w:ascii="Times New Roman" w:hAnsi="Times New Roman"/>
          <w:b/>
          <w:sz w:val="30"/>
          <w:szCs w:val="30"/>
        </w:rPr>
        <w:t xml:space="preserve">ского муниципального образования </w:t>
      </w:r>
    </w:p>
    <w:p w:rsidR="000645E3" w:rsidRDefault="00F77556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тыс. руб.</w:t>
      </w:r>
    </w:p>
    <w:tbl>
      <w:tblPr>
        <w:tblW w:w="9796" w:type="dxa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/>
      </w:tblPr>
      <w:tblGrid>
        <w:gridCol w:w="5968"/>
        <w:gridCol w:w="1984"/>
        <w:gridCol w:w="1844"/>
      </w:tblGrid>
      <w:tr w:rsidR="000645E3">
        <w:trPr>
          <w:trHeight w:val="322"/>
        </w:trPr>
        <w:tc>
          <w:tcPr>
            <w:tcW w:w="59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518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2024</w:t>
            </w:r>
            <w:r w:rsidR="00F7755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8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518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2024</w:t>
            </w:r>
            <w:r w:rsidR="00F7755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0645E3">
        <w:trPr>
          <w:trHeight w:val="322"/>
        </w:trPr>
        <w:tc>
          <w:tcPr>
            <w:tcW w:w="59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  <w:vAlign w:val="center"/>
          </w:tcPr>
          <w:p w:rsidR="000645E3" w:rsidRDefault="000645E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  <w:vAlign w:val="center"/>
          </w:tcPr>
          <w:p w:rsidR="000645E3" w:rsidRDefault="000645E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  <w:vAlign w:val="center"/>
          </w:tcPr>
          <w:p w:rsidR="000645E3" w:rsidRDefault="000645E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645E3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C6737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32 283,5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C6737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32 998,8</w:t>
            </w:r>
          </w:p>
        </w:tc>
      </w:tr>
      <w:tr w:rsidR="000645E3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0645E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0645E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645E3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C6737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10 831,5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C6737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10 656,9</w:t>
            </w:r>
          </w:p>
        </w:tc>
      </w:tr>
      <w:tr w:rsidR="00C6737E">
        <w:trPr>
          <w:trHeight w:hRule="exact" w:val="335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C6737E" w:rsidRDefault="00C6737E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6737E" w:rsidRDefault="00C6737E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2 778,5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6737E" w:rsidRDefault="00C6737E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3 007,8</w:t>
            </w:r>
          </w:p>
        </w:tc>
      </w:tr>
      <w:tr w:rsidR="000645E3">
        <w:trPr>
          <w:trHeight w:hRule="exact" w:val="335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C6737E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6 101,5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C6737E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6 347,6</w:t>
            </w:r>
          </w:p>
        </w:tc>
      </w:tr>
      <w:tr w:rsidR="000645E3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C6737E" w:rsidP="00C673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3 321,0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C6737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3 286,6</w:t>
            </w:r>
          </w:p>
        </w:tc>
      </w:tr>
      <w:tr w:rsidR="000645E3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F775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C673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801,0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F775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C673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780,0</w:t>
            </w:r>
          </w:p>
        </w:tc>
      </w:tr>
      <w:tr w:rsidR="00C6737E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C6737E" w:rsidRDefault="00C6737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Транспортный налог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6737E" w:rsidRDefault="00C6737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7 450,0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6737E" w:rsidRDefault="00C6737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7 919,9</w:t>
            </w:r>
          </w:p>
        </w:tc>
      </w:tr>
      <w:tr w:rsidR="000645E3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C6737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1 835,2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C6737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1 856,2</w:t>
            </w:r>
          </w:p>
        </w:tc>
      </w:tr>
      <w:tr w:rsidR="000645E3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0645E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0645E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645E3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C6737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использования имущества (арендная плата)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F775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C673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77,8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F775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C6737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98,8</w:t>
            </w:r>
          </w:p>
        </w:tc>
      </w:tr>
      <w:tr w:rsidR="00C6737E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C6737E" w:rsidRDefault="00C6737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Продажа земельных участков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6737E" w:rsidRDefault="00C6737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1 457,4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6737E" w:rsidRDefault="00C6737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1 457,4</w:t>
            </w:r>
          </w:p>
        </w:tc>
      </w:tr>
      <w:tr w:rsidR="000645E3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F7755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C6737E">
              <w:rPr>
                <w:rFonts w:ascii="Times New Roman" w:hAnsi="Times New Roman"/>
                <w:b/>
                <w:sz w:val="28"/>
                <w:szCs w:val="28"/>
              </w:rPr>
              <w:t>4 231,1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F7755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C6737E">
              <w:rPr>
                <w:rFonts w:ascii="Times New Roman" w:hAnsi="Times New Roman"/>
                <w:b/>
                <w:sz w:val="28"/>
                <w:szCs w:val="28"/>
              </w:rPr>
              <w:t>4 226,9</w:t>
            </w:r>
          </w:p>
        </w:tc>
      </w:tr>
      <w:tr w:rsidR="000645E3">
        <w:trPr>
          <w:trHeight w:val="240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0645E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645E3" w:rsidRDefault="000645E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645E3">
        <w:trPr>
          <w:trHeight w:val="322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  <w:vAlign w:val="bottom"/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645E3" w:rsidRDefault="00C6737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383,6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645E3" w:rsidRDefault="00C6737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383,6</w:t>
            </w:r>
          </w:p>
        </w:tc>
      </w:tr>
      <w:tr w:rsidR="000645E3">
        <w:trPr>
          <w:trHeight w:val="322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  <w:vAlign w:val="bottom"/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645E3" w:rsidRDefault="00C6737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8 500,0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645E3" w:rsidRDefault="00C6737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8 500,0</w:t>
            </w:r>
          </w:p>
        </w:tc>
      </w:tr>
      <w:tr w:rsidR="000645E3">
        <w:trPr>
          <w:trHeight w:val="322"/>
        </w:trPr>
        <w:tc>
          <w:tcPr>
            <w:tcW w:w="59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  <w:vAlign w:val="bottom"/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645E3" w:rsidRDefault="00C6737E" w:rsidP="00C6737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347,5</w:t>
            </w:r>
          </w:p>
        </w:tc>
        <w:tc>
          <w:tcPr>
            <w:tcW w:w="18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645E3" w:rsidRDefault="0053108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347,5</w:t>
            </w:r>
          </w:p>
        </w:tc>
      </w:tr>
      <w:tr w:rsidR="000645E3">
        <w:trPr>
          <w:trHeight w:val="322"/>
        </w:trPr>
        <w:tc>
          <w:tcPr>
            <w:tcW w:w="596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  <w:vAlign w:val="center"/>
          </w:tcPr>
          <w:p w:rsidR="000645E3" w:rsidRDefault="000645E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645E3" w:rsidRDefault="000645E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645E3" w:rsidRDefault="000645E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645E3">
        <w:trPr>
          <w:trHeight w:val="240"/>
        </w:trPr>
        <w:tc>
          <w:tcPr>
            <w:tcW w:w="5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645E3" w:rsidRDefault="005310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5 000,0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645E3" w:rsidRDefault="0053108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4 995,8</w:t>
            </w:r>
          </w:p>
        </w:tc>
      </w:tr>
      <w:tr w:rsidR="000645E3">
        <w:trPr>
          <w:trHeight w:val="240"/>
        </w:trPr>
        <w:tc>
          <w:tcPr>
            <w:tcW w:w="5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645E3" w:rsidRDefault="005310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48 349,8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645E3" w:rsidRDefault="00F7755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531089">
              <w:rPr>
                <w:rFonts w:ascii="Times New Roman" w:hAnsi="Times New Roman"/>
                <w:b/>
                <w:sz w:val="28"/>
                <w:szCs w:val="28"/>
              </w:rPr>
              <w:t>9 081,9</w:t>
            </w:r>
          </w:p>
        </w:tc>
      </w:tr>
    </w:tbl>
    <w:p w:rsidR="000645E3" w:rsidRDefault="000645E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645E3" w:rsidRDefault="000645E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645E3" w:rsidRDefault="005310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в 2024 году составили –  49 081,9</w:t>
      </w:r>
      <w:r w:rsidR="00F77556">
        <w:rPr>
          <w:rFonts w:ascii="Times New Roman" w:hAnsi="Times New Roman"/>
          <w:b/>
          <w:sz w:val="28"/>
          <w:szCs w:val="28"/>
        </w:rPr>
        <w:t xml:space="preserve"> тыс. руб.</w:t>
      </w:r>
    </w:p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45E3" w:rsidRDefault="00F7755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1600200"/>
            <wp:effectExtent l="19050" t="0" r="0" b="0"/>
            <wp:docPr id="16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0645E3" w:rsidRDefault="000645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5E3" w:rsidRDefault="000645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5E3" w:rsidRDefault="000645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5E3" w:rsidRDefault="000645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5E3" w:rsidRDefault="00F775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531089">
        <w:rPr>
          <w:rFonts w:ascii="Times New Roman" w:hAnsi="Times New Roman"/>
          <w:b/>
          <w:sz w:val="28"/>
          <w:szCs w:val="28"/>
        </w:rPr>
        <w:t>Доходы бюджета Екатеринов</w:t>
      </w:r>
      <w:r>
        <w:rPr>
          <w:rFonts w:ascii="Times New Roman" w:hAnsi="Times New Roman"/>
          <w:b/>
          <w:sz w:val="28"/>
          <w:szCs w:val="28"/>
        </w:rPr>
        <w:t xml:space="preserve">ского муниципального образования </w:t>
      </w:r>
    </w:p>
    <w:p w:rsidR="000645E3" w:rsidRDefault="00F775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0645E3" w:rsidRDefault="005310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( численность населения Екатеринов</w:t>
      </w:r>
      <w:r w:rsidR="00F77556">
        <w:rPr>
          <w:rFonts w:ascii="Times New Roman" w:hAnsi="Times New Roman"/>
          <w:b/>
          <w:sz w:val="28"/>
          <w:szCs w:val="28"/>
        </w:rPr>
        <w:t>ского муниципального образования</w:t>
      </w:r>
      <w:proofErr w:type="gramEnd"/>
    </w:p>
    <w:p w:rsidR="000645E3" w:rsidRDefault="00F775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531089">
        <w:rPr>
          <w:rFonts w:ascii="Times New Roman" w:hAnsi="Times New Roman"/>
          <w:b/>
          <w:sz w:val="28"/>
          <w:szCs w:val="28"/>
        </w:rPr>
        <w:t>на 01.01.24г. 5705</w:t>
      </w:r>
      <w:r>
        <w:rPr>
          <w:rFonts w:ascii="Times New Roman" w:hAnsi="Times New Roman"/>
          <w:b/>
          <w:sz w:val="28"/>
          <w:szCs w:val="28"/>
        </w:rPr>
        <w:t xml:space="preserve"> человек)                  </w:t>
      </w:r>
    </w:p>
    <w:tbl>
      <w:tblPr>
        <w:tblStyle w:val="ac"/>
        <w:tblW w:w="9355" w:type="dxa"/>
        <w:tblInd w:w="392" w:type="dxa"/>
        <w:tblLook w:val="04A0"/>
      </w:tblPr>
      <w:tblGrid>
        <w:gridCol w:w="6520"/>
        <w:gridCol w:w="2835"/>
      </w:tblGrid>
      <w:tr w:rsidR="000645E3">
        <w:tc>
          <w:tcPr>
            <w:tcW w:w="6519" w:type="dxa"/>
            <w:shd w:val="clear" w:color="auto" w:fill="CFDEB0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Calibri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835" w:type="dxa"/>
            <w:shd w:val="clear" w:color="auto" w:fill="CFDEB0"/>
            <w:tcMar>
              <w:left w:w="108" w:type="dxa"/>
            </w:tcMar>
          </w:tcPr>
          <w:p w:rsidR="000645E3" w:rsidRDefault="005310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Calibri"/>
                <w:b/>
                <w:sz w:val="28"/>
                <w:szCs w:val="28"/>
              </w:rPr>
              <w:t>2024</w:t>
            </w:r>
            <w:r w:rsidR="00F77556">
              <w:rPr>
                <w:rFonts w:ascii="Times New Roman" w:eastAsia="Calibri" w:hAnsi="Times New Roman" w:cs="Calibri"/>
                <w:b/>
                <w:sz w:val="28"/>
                <w:szCs w:val="28"/>
              </w:rPr>
              <w:t xml:space="preserve"> год отчет (руб.)</w:t>
            </w:r>
          </w:p>
        </w:tc>
      </w:tr>
      <w:tr w:rsidR="000645E3">
        <w:tc>
          <w:tcPr>
            <w:tcW w:w="6519" w:type="dxa"/>
            <w:shd w:val="clear" w:color="auto" w:fill="CFDEB0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Calibri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eastAsia="Calibri" w:hAnsi="Times New Roman" w:cs="Calibri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835" w:type="dxa"/>
            <w:shd w:val="clear" w:color="auto" w:fill="auto"/>
            <w:tcMar>
              <w:left w:w="108" w:type="dxa"/>
            </w:tcMar>
          </w:tcPr>
          <w:p w:rsidR="000645E3" w:rsidRDefault="003350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</w:rPr>
              <w:t>860</w:t>
            </w:r>
          </w:p>
        </w:tc>
      </w:tr>
      <w:tr w:rsidR="000645E3">
        <w:tc>
          <w:tcPr>
            <w:tcW w:w="6519" w:type="dxa"/>
            <w:shd w:val="clear" w:color="auto" w:fill="CFDEB0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835" w:type="dxa"/>
            <w:shd w:val="clear" w:color="auto" w:fill="auto"/>
            <w:tcMar>
              <w:left w:w="108" w:type="dxa"/>
            </w:tcMar>
          </w:tcPr>
          <w:p w:rsidR="000645E3" w:rsidRDefault="003350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</w:rPr>
              <w:t>598</w:t>
            </w:r>
          </w:p>
        </w:tc>
      </w:tr>
      <w:tr w:rsidR="000645E3">
        <w:tc>
          <w:tcPr>
            <w:tcW w:w="6519" w:type="dxa"/>
            <w:shd w:val="clear" w:color="auto" w:fill="CFDEB0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835" w:type="dxa"/>
            <w:shd w:val="clear" w:color="auto" w:fill="auto"/>
            <w:tcMar>
              <w:left w:w="108" w:type="dxa"/>
            </w:tcMar>
          </w:tcPr>
          <w:p w:rsidR="000645E3" w:rsidRDefault="0033505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Calibri"/>
                <w:sz w:val="28"/>
                <w:szCs w:val="28"/>
              </w:rPr>
              <w:t>249</w:t>
            </w:r>
          </w:p>
        </w:tc>
      </w:tr>
    </w:tbl>
    <w:p w:rsidR="000645E3" w:rsidRDefault="000645E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45E3" w:rsidRDefault="00F77556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</w:t>
      </w:r>
      <w:proofErr w:type="spellStart"/>
      <w:r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 земельный налог,  налог на доходы физических лиц и на</w:t>
      </w:r>
      <w:r w:rsidR="0089205D">
        <w:rPr>
          <w:rFonts w:ascii="Times New Roman" w:hAnsi="Times New Roman"/>
          <w:sz w:val="28"/>
          <w:szCs w:val="28"/>
        </w:rPr>
        <w:t>лог на имущество физических лиц, единый сельскохозяйственный налог.</w:t>
      </w: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РАСХОДЫ.</w:t>
      </w: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19050" distR="0">
            <wp:extent cx="6248400" cy="2286000"/>
            <wp:effectExtent l="0" t="0" r="0" b="0"/>
            <wp:docPr id="1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19050" distR="0">
            <wp:extent cx="6191250" cy="3228975"/>
            <wp:effectExtent l="0" t="0" r="0" b="0"/>
            <wp:docPr id="18" name="Изображение4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4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42" t="5629" r="3412" b="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25" w:rsidRDefault="00861C2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61C25" w:rsidRDefault="00861C2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645E3" w:rsidRDefault="00F7755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</w:t>
      </w:r>
      <w:r w:rsidR="00823EE7">
        <w:rPr>
          <w:rFonts w:ascii="Times New Roman" w:hAnsi="Times New Roman"/>
          <w:b/>
          <w:sz w:val="32"/>
          <w:szCs w:val="32"/>
        </w:rPr>
        <w:t>труктура расходов бюджета Екатеринов</w:t>
      </w:r>
      <w:r>
        <w:rPr>
          <w:rFonts w:ascii="Times New Roman" w:hAnsi="Times New Roman"/>
          <w:b/>
          <w:sz w:val="32"/>
          <w:szCs w:val="32"/>
        </w:rPr>
        <w:t>ского муниципального</w:t>
      </w:r>
      <w:r w:rsidR="00823EE7">
        <w:rPr>
          <w:rFonts w:ascii="Times New Roman" w:hAnsi="Times New Roman"/>
          <w:b/>
          <w:sz w:val="32"/>
          <w:szCs w:val="32"/>
        </w:rPr>
        <w:t xml:space="preserve"> образования по разделам за 2024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</w:p>
    <w:p w:rsidR="000645E3" w:rsidRDefault="00F7755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985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064"/>
        <w:gridCol w:w="4764"/>
        <w:gridCol w:w="1985"/>
        <w:gridCol w:w="2042"/>
      </w:tblGrid>
      <w:tr w:rsidR="000645E3" w:rsidTr="00861C25"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0645E3" w:rsidRDefault="00823E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F7755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0645E3" w:rsidRDefault="00F775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645E3" w:rsidRDefault="00823E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F7755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861C25" w:rsidTr="00861C25"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5 004,5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4 998,9</w:t>
            </w:r>
          </w:p>
        </w:tc>
      </w:tr>
      <w:tr w:rsidR="00861C25" w:rsidTr="00861C25"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347,5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347,5</w:t>
            </w:r>
          </w:p>
        </w:tc>
      </w:tr>
      <w:tr w:rsidR="00861C25" w:rsidTr="00861C25"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499,0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499,0</w:t>
            </w:r>
          </w:p>
        </w:tc>
      </w:tr>
      <w:tr w:rsidR="00861C25" w:rsidTr="00861C25"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16 007,3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15 765,9</w:t>
            </w:r>
          </w:p>
        </w:tc>
      </w:tr>
      <w:tr w:rsidR="00861C25" w:rsidTr="00861C25"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26 193,0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25 767,4</w:t>
            </w:r>
          </w:p>
        </w:tc>
      </w:tr>
      <w:tr w:rsidR="00861C25" w:rsidTr="00861C25"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P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265,1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Pr="002028B7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8B7">
              <w:rPr>
                <w:rFonts w:ascii="Times New Roman" w:hAnsi="Times New Roman"/>
                <w:sz w:val="28"/>
                <w:szCs w:val="28"/>
              </w:rPr>
              <w:t>215,1</w:t>
            </w:r>
          </w:p>
        </w:tc>
      </w:tr>
      <w:tr w:rsidR="00861C25" w:rsidTr="00861C25"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Pr="002C2CED" w:rsidRDefault="00861C25" w:rsidP="00F217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2CED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P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256,5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Pr="002028B7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8B7">
              <w:rPr>
                <w:rFonts w:ascii="Times New Roman" w:hAnsi="Times New Roman"/>
                <w:sz w:val="28"/>
                <w:szCs w:val="28"/>
              </w:rPr>
              <w:t>256,5</w:t>
            </w:r>
          </w:p>
        </w:tc>
      </w:tr>
      <w:tr w:rsidR="00861C25" w:rsidTr="00861C25"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Pr="00861C25" w:rsidRDefault="00861C25" w:rsidP="00F217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P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97,6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P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97,6</w:t>
            </w:r>
          </w:p>
        </w:tc>
      </w:tr>
      <w:tr w:rsidR="00861C25" w:rsidTr="00861C25"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Pr="00861C25" w:rsidRDefault="00861C25" w:rsidP="00F217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P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61C25">
              <w:rPr>
                <w:rFonts w:ascii="Times New Roman" w:hAnsi="Times New Roman"/>
                <w:sz w:val="28"/>
                <w:szCs w:val="28"/>
              </w:rPr>
              <w:t>489,7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P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489,7</w:t>
            </w:r>
          </w:p>
        </w:tc>
      </w:tr>
      <w:tr w:rsidR="00861C25" w:rsidTr="00861C25">
        <w:tc>
          <w:tcPr>
            <w:tcW w:w="1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861C25" w:rsidRDefault="00861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49 160,2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61C25" w:rsidRDefault="00861C25" w:rsidP="00F2170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48 437,6   </w:t>
            </w:r>
          </w:p>
        </w:tc>
      </w:tr>
    </w:tbl>
    <w:p w:rsidR="000645E3" w:rsidRDefault="000645E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645E3" w:rsidRDefault="00823EE7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Екатеринов</w:t>
      </w:r>
      <w:r w:rsidR="00F77556">
        <w:rPr>
          <w:rFonts w:ascii="Times New Roman" w:hAnsi="Times New Roman"/>
          <w:b/>
          <w:sz w:val="32"/>
          <w:szCs w:val="32"/>
        </w:rPr>
        <w:t>ского муниципального образования по основным разделам на душу населения</w:t>
      </w:r>
      <w:r w:rsidR="00F77556">
        <w:rPr>
          <w:rFonts w:ascii="Times New Roman" w:hAnsi="Times New Roman"/>
          <w:b/>
          <w:sz w:val="32"/>
          <w:szCs w:val="32"/>
        </w:rPr>
        <w:tab/>
      </w:r>
      <w:r w:rsidR="00F77556">
        <w:rPr>
          <w:rFonts w:ascii="Times New Roman" w:hAnsi="Times New Roman"/>
          <w:b/>
          <w:sz w:val="32"/>
          <w:szCs w:val="32"/>
        </w:rPr>
        <w:tab/>
      </w:r>
    </w:p>
    <w:tbl>
      <w:tblPr>
        <w:tblW w:w="80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100"/>
        <w:gridCol w:w="5245"/>
        <w:gridCol w:w="1665"/>
      </w:tblGrid>
      <w:tr w:rsidR="002028B7" w:rsidTr="002028B7"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Calibri"/>
                <w:b/>
                <w:sz w:val="28"/>
                <w:szCs w:val="28"/>
              </w:rPr>
              <w:t>2024 год отчет (руб.)</w:t>
            </w:r>
          </w:p>
        </w:tc>
      </w:tr>
      <w:tr w:rsidR="002028B7" w:rsidTr="002028B7"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87,6</w:t>
            </w:r>
          </w:p>
        </w:tc>
      </w:tr>
      <w:tr w:rsidR="002028B7" w:rsidTr="002028B7"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</w:tr>
      <w:tr w:rsidR="002028B7" w:rsidTr="002028B7"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8,7</w:t>
            </w:r>
          </w:p>
        </w:tc>
      </w:tr>
      <w:tr w:rsidR="002028B7" w:rsidTr="002028B7"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1012,6</w:t>
            </w:r>
          </w:p>
        </w:tc>
      </w:tr>
      <w:tr w:rsidR="002028B7" w:rsidTr="002028B7"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2028B7" w:rsidTr="002028B7"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2028B7" w:rsidTr="002028B7"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2028B7" w:rsidTr="002028B7"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28B7" w:rsidRPr="002028B7" w:rsidRDefault="002028B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28B7">
              <w:rPr>
                <w:rFonts w:ascii="Times New Roman" w:hAnsi="Times New Roman"/>
                <w:sz w:val="28"/>
                <w:szCs w:val="28"/>
              </w:rPr>
              <w:t>8,6</w:t>
            </w:r>
          </w:p>
        </w:tc>
      </w:tr>
      <w:tr w:rsidR="002028B7" w:rsidTr="002028B7"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 w:themeFill="accent3" w:themeFillTint="66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028B7" w:rsidRDefault="002028B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1133,6</w:t>
            </w:r>
          </w:p>
        </w:tc>
      </w:tr>
    </w:tbl>
    <w:p w:rsidR="000645E3" w:rsidRDefault="000645E3">
      <w:pPr>
        <w:spacing w:line="240" w:lineRule="auto"/>
        <w:ind w:left="6372" w:firstLine="708"/>
        <w:jc w:val="center"/>
        <w:rPr>
          <w:rFonts w:ascii="Times New Roman" w:hAnsi="Times New Roman"/>
          <w:sz w:val="28"/>
          <w:szCs w:val="28"/>
        </w:rPr>
      </w:pPr>
    </w:p>
    <w:p w:rsidR="00744E1C" w:rsidRDefault="00744E1C">
      <w:pPr>
        <w:spacing w:line="240" w:lineRule="auto"/>
        <w:jc w:val="center"/>
        <w:rPr>
          <w:noProof/>
          <w:lang w:eastAsia="ru-RU"/>
        </w:rPr>
      </w:pPr>
    </w:p>
    <w:p w:rsidR="00744E1C" w:rsidRDefault="00744E1C">
      <w:pPr>
        <w:spacing w:line="240" w:lineRule="auto"/>
        <w:jc w:val="center"/>
        <w:rPr>
          <w:noProof/>
          <w:lang w:eastAsia="ru-RU"/>
        </w:rPr>
      </w:pPr>
    </w:p>
    <w:p w:rsidR="00744E1C" w:rsidRDefault="00744E1C">
      <w:pPr>
        <w:spacing w:line="240" w:lineRule="auto"/>
        <w:jc w:val="center"/>
        <w:rPr>
          <w:noProof/>
          <w:lang w:eastAsia="ru-RU"/>
        </w:rPr>
      </w:pPr>
    </w:p>
    <w:p w:rsidR="00744E1C" w:rsidRDefault="00744E1C">
      <w:pPr>
        <w:spacing w:line="240" w:lineRule="auto"/>
        <w:jc w:val="center"/>
        <w:rPr>
          <w:noProof/>
          <w:lang w:eastAsia="ru-RU"/>
        </w:rPr>
      </w:pPr>
    </w:p>
    <w:p w:rsidR="00744E1C" w:rsidRDefault="00744E1C">
      <w:pPr>
        <w:spacing w:line="240" w:lineRule="auto"/>
        <w:jc w:val="center"/>
        <w:rPr>
          <w:noProof/>
          <w:lang w:eastAsia="ru-RU"/>
        </w:rPr>
      </w:pPr>
    </w:p>
    <w:p w:rsidR="00744E1C" w:rsidRDefault="00744E1C">
      <w:pPr>
        <w:spacing w:line="240" w:lineRule="auto"/>
        <w:jc w:val="center"/>
        <w:rPr>
          <w:noProof/>
          <w:lang w:eastAsia="ru-RU"/>
        </w:rPr>
      </w:pPr>
    </w:p>
    <w:p w:rsidR="00744E1C" w:rsidRDefault="00744E1C">
      <w:pPr>
        <w:spacing w:line="240" w:lineRule="auto"/>
        <w:jc w:val="center"/>
        <w:rPr>
          <w:noProof/>
          <w:lang w:eastAsia="ru-RU"/>
        </w:rPr>
      </w:pPr>
    </w:p>
    <w:p w:rsidR="000645E3" w:rsidRDefault="00F7755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</w:t>
      </w:r>
    </w:p>
    <w:p w:rsidR="002028B7" w:rsidRDefault="002028B7">
      <w:pPr>
        <w:pStyle w:val="a8"/>
        <w:spacing w:beforeAutospacing="0"/>
        <w:rPr>
          <w:sz w:val="28"/>
          <w:szCs w:val="28"/>
        </w:rPr>
      </w:pPr>
    </w:p>
    <w:p w:rsidR="002028B7" w:rsidRDefault="002028B7" w:rsidP="002028B7">
      <w:pPr>
        <w:pStyle w:val="a8"/>
        <w:spacing w:before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720" cy="47625"/>
            <wp:effectExtent l="0" t="0" r="0" b="0"/>
            <wp:docPr id="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sz w:val="28"/>
          <w:szCs w:val="28"/>
        </w:rPr>
        <w:t>Контактная информация:</w:t>
      </w:r>
    </w:p>
    <w:p w:rsidR="002028B7" w:rsidRDefault="002028B7">
      <w:pPr>
        <w:pStyle w:val="a8"/>
        <w:spacing w:beforeAutospacing="0"/>
        <w:rPr>
          <w:sz w:val="28"/>
          <w:szCs w:val="28"/>
        </w:rPr>
      </w:pPr>
    </w:p>
    <w:p w:rsidR="002028B7" w:rsidRDefault="002028B7">
      <w:pPr>
        <w:pStyle w:val="a8"/>
        <w:spacing w:beforeAutospacing="0"/>
        <w:rPr>
          <w:sz w:val="28"/>
          <w:szCs w:val="28"/>
        </w:rPr>
      </w:pPr>
    </w:p>
    <w:p w:rsidR="000645E3" w:rsidRDefault="00F77556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С</w:t>
      </w:r>
      <w:r w:rsidR="00823EE7">
        <w:rPr>
          <w:rFonts w:ascii="Times New Roman" w:hAnsi="Times New Roman"/>
          <w:sz w:val="28"/>
          <w:szCs w:val="28"/>
        </w:rPr>
        <w:t>аратовская область, Екатериновский район,  р.п</w:t>
      </w:r>
      <w:r>
        <w:rPr>
          <w:rFonts w:ascii="Times New Roman" w:hAnsi="Times New Roman"/>
          <w:sz w:val="28"/>
          <w:szCs w:val="28"/>
        </w:rPr>
        <w:t xml:space="preserve">. </w:t>
      </w:r>
      <w:r w:rsidR="00EE030E">
        <w:rPr>
          <w:rFonts w:ascii="Times New Roman" w:hAnsi="Times New Roman"/>
          <w:sz w:val="28"/>
          <w:szCs w:val="28"/>
        </w:rPr>
        <w:t>Екатериновка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645E3" w:rsidRDefault="00F7755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EE030E">
        <w:rPr>
          <w:rFonts w:ascii="Times New Roman" w:hAnsi="Times New Roman"/>
          <w:sz w:val="28"/>
          <w:szCs w:val="28"/>
        </w:rPr>
        <w:t xml:space="preserve">   График работы с 8-00 до 17-00</w:t>
      </w:r>
      <w:r>
        <w:rPr>
          <w:rFonts w:ascii="Times New Roman" w:hAnsi="Times New Roman"/>
          <w:sz w:val="28"/>
          <w:szCs w:val="28"/>
        </w:rPr>
        <w:t>, перерыв с 12-00 до 13-00.</w:t>
      </w:r>
    </w:p>
    <w:p w:rsidR="000645E3" w:rsidRDefault="00F77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EE030E">
        <w:rPr>
          <w:rFonts w:ascii="Times New Roman" w:hAnsi="Times New Roman"/>
          <w:sz w:val="28"/>
          <w:szCs w:val="28"/>
        </w:rPr>
        <w:t xml:space="preserve">              Телефоны </w:t>
      </w:r>
      <w:r w:rsidR="00DE48BB">
        <w:rPr>
          <w:rFonts w:ascii="Times New Roman" w:hAnsi="Times New Roman"/>
          <w:sz w:val="28"/>
          <w:szCs w:val="28"/>
        </w:rPr>
        <w:t xml:space="preserve"> (8 9272790377</w:t>
      </w:r>
      <w:r w:rsidR="00EE03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0645E3" w:rsidRDefault="00F77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E48BB"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0645E3" w:rsidRDefault="00EE03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Глава Екатеринов</w:t>
      </w:r>
      <w:r w:rsidR="00F77556">
        <w:rPr>
          <w:rFonts w:ascii="Times New Roman" w:hAnsi="Times New Roman"/>
          <w:color w:val="000000"/>
          <w:sz w:val="28"/>
          <w:szCs w:val="28"/>
        </w:rPr>
        <w:t>ского муници</w:t>
      </w:r>
      <w:r>
        <w:rPr>
          <w:rFonts w:ascii="Times New Roman" w:hAnsi="Times New Roman"/>
          <w:color w:val="000000"/>
          <w:sz w:val="28"/>
          <w:szCs w:val="28"/>
        </w:rPr>
        <w:t xml:space="preserve">пального образования     </w:t>
      </w:r>
      <w:r w:rsidR="00F7755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В.А.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Мурнаева</w:t>
      </w:r>
      <w:proofErr w:type="spellEnd"/>
      <w:r w:rsidR="00F77556"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F77556">
        <w:rPr>
          <w:rFonts w:ascii="Times New Roman" w:hAnsi="Times New Roman"/>
          <w:color w:val="000000"/>
          <w:sz w:val="28"/>
          <w:szCs w:val="28"/>
        </w:rPr>
        <w:t xml:space="preserve">                          </w:t>
      </w:r>
      <w:r w:rsidR="00F77556">
        <w:rPr>
          <w:rFonts w:ascii="Times New Roman" w:hAnsi="Times New Roman"/>
          <w:sz w:val="28"/>
          <w:szCs w:val="28"/>
        </w:rPr>
        <w:t xml:space="preserve">                      </w:t>
      </w:r>
    </w:p>
    <w:p w:rsidR="000645E3" w:rsidRDefault="00F77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Электронная почта:  </w:t>
      </w:r>
      <w:r w:rsidR="009D413C" w:rsidRPr="009D413C">
        <w:rPr>
          <w:rFonts w:ascii="Montserrat" w:hAnsi="Montserrat"/>
          <w:bCs/>
          <w:sz w:val="28"/>
          <w:szCs w:val="28"/>
          <w:shd w:val="clear" w:color="auto" w:fill="FFFFFF"/>
        </w:rPr>
        <w:t>ekaterin.uprkul@mail.ru</w:t>
      </w:r>
    </w:p>
    <w:sectPr w:rsidR="000645E3" w:rsidSect="000645E3">
      <w:pgSz w:w="11906" w:h="16838"/>
      <w:pgMar w:top="284" w:right="567" w:bottom="284" w:left="1418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645E3"/>
    <w:rsid w:val="000645E3"/>
    <w:rsid w:val="00130B8B"/>
    <w:rsid w:val="00133329"/>
    <w:rsid w:val="00193DC6"/>
    <w:rsid w:val="002028B7"/>
    <w:rsid w:val="002053D0"/>
    <w:rsid w:val="002C2CED"/>
    <w:rsid w:val="00335057"/>
    <w:rsid w:val="00380CB7"/>
    <w:rsid w:val="003D3BD8"/>
    <w:rsid w:val="00420171"/>
    <w:rsid w:val="004827CD"/>
    <w:rsid w:val="0049502D"/>
    <w:rsid w:val="004F495B"/>
    <w:rsid w:val="00505A81"/>
    <w:rsid w:val="00531089"/>
    <w:rsid w:val="00561E6D"/>
    <w:rsid w:val="00584BD7"/>
    <w:rsid w:val="00676F70"/>
    <w:rsid w:val="006A3DE4"/>
    <w:rsid w:val="00744E1C"/>
    <w:rsid w:val="007B318A"/>
    <w:rsid w:val="00823EE7"/>
    <w:rsid w:val="00852991"/>
    <w:rsid w:val="00861C25"/>
    <w:rsid w:val="0089205D"/>
    <w:rsid w:val="0096666C"/>
    <w:rsid w:val="009D413C"/>
    <w:rsid w:val="009E3A75"/>
    <w:rsid w:val="00B82C12"/>
    <w:rsid w:val="00C6737E"/>
    <w:rsid w:val="00CC1D56"/>
    <w:rsid w:val="00D3446F"/>
    <w:rsid w:val="00DA4D23"/>
    <w:rsid w:val="00DE48BB"/>
    <w:rsid w:val="00E3732B"/>
    <w:rsid w:val="00EE030E"/>
    <w:rsid w:val="00F51890"/>
    <w:rsid w:val="00F77556"/>
    <w:rsid w:val="00FE3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308B1"/>
    <w:rPr>
      <w:rFonts w:ascii="Tahoma" w:hAnsi="Tahoma" w:cs="Tahoma"/>
      <w:sz w:val="16"/>
      <w:szCs w:val="16"/>
      <w:lang w:eastAsia="en-US"/>
    </w:rPr>
  </w:style>
  <w:style w:type="paragraph" w:customStyle="1" w:styleId="a4">
    <w:name w:val="Заголовок"/>
    <w:basedOn w:val="a"/>
    <w:next w:val="a5"/>
    <w:qFormat/>
    <w:rsid w:val="000645E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0645E3"/>
    <w:pPr>
      <w:spacing w:after="140" w:line="288" w:lineRule="auto"/>
    </w:pPr>
  </w:style>
  <w:style w:type="paragraph" w:styleId="a6">
    <w:name w:val="List"/>
    <w:basedOn w:val="a5"/>
    <w:rsid w:val="000645E3"/>
    <w:rPr>
      <w:rFonts w:cs="Mangal"/>
    </w:rPr>
  </w:style>
  <w:style w:type="paragraph" w:customStyle="1" w:styleId="Caption">
    <w:name w:val="Caption"/>
    <w:basedOn w:val="a"/>
    <w:qFormat/>
    <w:rsid w:val="000645E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0645E3"/>
    <w:pPr>
      <w:suppressLineNumbers/>
    </w:pPr>
    <w:rPr>
      <w:rFonts w:cs="Mangal"/>
    </w:rPr>
  </w:style>
  <w:style w:type="paragraph" w:styleId="a8">
    <w:name w:val="Normal (Web)"/>
    <w:basedOn w:val="a"/>
    <w:unhideWhenUsed/>
    <w:qFormat/>
    <w:rsid w:val="00BB1507"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rsid w:val="000F7237"/>
    <w:rPr>
      <w:color w:val="000000"/>
      <w:sz w:val="24"/>
      <w:szCs w:val="24"/>
    </w:rPr>
  </w:style>
  <w:style w:type="paragraph" w:styleId="a9">
    <w:name w:val="Balloon Text"/>
    <w:basedOn w:val="a"/>
    <w:uiPriority w:val="99"/>
    <w:semiHidden/>
    <w:unhideWhenUsed/>
    <w:qFormat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2035C"/>
    <w:pPr>
      <w:ind w:left="720"/>
      <w:contextualSpacing/>
    </w:pPr>
    <w:rPr>
      <w:rFonts w:eastAsia="Calibri"/>
    </w:rPr>
  </w:style>
  <w:style w:type="paragraph" w:customStyle="1" w:styleId="ab">
    <w:name w:val="Содержимое врезки"/>
    <w:basedOn w:val="a"/>
    <w:qFormat/>
    <w:rsid w:val="000645E3"/>
  </w:style>
  <w:style w:type="table" w:styleId="ac">
    <w:name w:val="Table Grid"/>
    <w:basedOn w:val="a1"/>
    <w:uiPriority w:val="99"/>
    <w:rsid w:val="003673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hart" Target="charts/chart1.xm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Доходы 2024г</a:t>
            </a:r>
          </a:p>
        </c:rich>
      </c:tx>
    </c:title>
    <c:view3D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Доходы 2019г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explosion val="29"/>
          <c:dPt>
            <c:idx val="1"/>
            <c:spPr>
              <a:solidFill>
                <a:srgbClr val="C0504D"/>
              </a:solidFill>
              <a:ln>
                <a:noFill/>
              </a:ln>
            </c:spPr>
          </c:dPt>
          <c:dPt>
            <c:idx val="2"/>
            <c:spPr>
              <a:solidFill>
                <a:srgbClr val="9BBB59"/>
              </a:solidFill>
              <a:ln>
                <a:noFill/>
              </a:ln>
            </c:spPr>
          </c:dPt>
          <c:dPt>
            <c:idx val="3"/>
            <c:spPr>
              <a:solidFill>
                <a:srgbClr val="8064A2"/>
              </a:solidFill>
              <a:ln>
                <a:noFill/>
              </a:ln>
            </c:spPr>
          </c:dPt>
          <c:dPt>
            <c:idx val="4"/>
            <c:spPr>
              <a:solidFill>
                <a:srgbClr val="4BACC6"/>
              </a:solidFill>
              <a:ln>
                <a:noFill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29,0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1,7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,7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3,6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4"/>
              <c:dLblPos val="bestFit"/>
              <c:showPercent val="1"/>
            </c:dLbl>
            <c:delete val="1"/>
          </c:dLbls>
          <c:cat>
            <c:strRef>
              <c:f>categories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0.30600000000000038</c:v>
                </c:pt>
                <c:pt idx="1">
                  <c:v>0.24900000000000044</c:v>
                </c:pt>
                <c:pt idx="2">
                  <c:v>6.6000000000000031E-2</c:v>
                </c:pt>
                <c:pt idx="3">
                  <c:v>0.377000000000001</c:v>
                </c:pt>
                <c:pt idx="4">
                  <c:v>2.0000000000000052E-3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egendPos val="r"/>
      <c:layout>
        <c:manualLayout>
          <c:xMode val="edge"/>
          <c:yMode val="edge"/>
          <c:x val="0.63525000000000065"/>
          <c:y val="5.5888888888888912E-2"/>
        </c:manualLayout>
      </c:layout>
      <c:spPr>
        <a:noFill/>
        <a:ln>
          <a:noFill/>
        </a:ln>
      </c:spPr>
    </c:legend>
    <c:plotVisOnly val="1"/>
    <c:dispBlanksAs val="zero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gapWidth val="100"/>
        <c:axId val="78069760"/>
        <c:axId val="78071296"/>
      </c:barChart>
      <c:catAx>
        <c:axId val="78069760"/>
        <c:scaling>
          <c:orientation val="minMax"/>
        </c:scaling>
        <c:delete val="1"/>
        <c:axPos val="b"/>
        <c:numFmt formatCode="dd/mm/yyyy" sourceLinked="1"/>
        <c:tickLblPos val="none"/>
        <c:crossAx val="78071296"/>
        <c:crossesAt val="0"/>
        <c:auto val="1"/>
        <c:lblAlgn val="ctr"/>
        <c:lblOffset val="100"/>
      </c:catAx>
      <c:valAx>
        <c:axId val="78071296"/>
        <c:scaling>
          <c:orientation val="minMax"/>
        </c:scaling>
        <c:delete val="1"/>
        <c:axPos val="l"/>
        <c:numFmt formatCode="General" sourceLinked="1"/>
        <c:tickLblPos val="none"/>
        <c:crossAx val="78069760"/>
        <c:crosses val="min"/>
        <c:crossBetween val="midCat"/>
      </c:valAx>
      <c:spPr>
        <a:noFill/>
        <a:ln w="25200">
          <a:noFill/>
        </a:ln>
      </c:spPr>
    </c:plotArea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EEF7B-B835-42A1-B18A-E0D33326D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10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>Microsoft</Company>
  <LinksUpToDate>false</LinksUpToDate>
  <CharactersWithSpaces>5463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dc:description/>
  <cp:lastModifiedBy>admin45</cp:lastModifiedBy>
  <cp:revision>124</cp:revision>
  <cp:lastPrinted>2025-04-22T07:09:00Z</cp:lastPrinted>
  <dcterms:created xsi:type="dcterms:W3CDTF">2015-04-16T10:59:00Z</dcterms:created>
  <dcterms:modified xsi:type="dcterms:W3CDTF">2025-05-16T06:44:00Z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