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E" w:rsidRPr="00593BF1" w:rsidRDefault="00FC26B8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BB6E54" w:rsidRPr="00593BF1" w:rsidRDefault="00BB6E54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BB6E54" w:rsidRPr="00593BF1" w:rsidRDefault="00BB6E54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B6E54" w:rsidRPr="00593BF1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E54" w:rsidRPr="00593BF1" w:rsidRDefault="00F452E5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Внео</w:t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>чередное  заседание районного Собрания</w:t>
      </w:r>
    </w:p>
    <w:p w:rsidR="009D254E" w:rsidRPr="00593BF1" w:rsidRDefault="009D254E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E54" w:rsidRPr="00593BF1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20A59" w:rsidRPr="00593BF1" w:rsidRDefault="00A20A59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1F3329" w:rsidRPr="00593BF1" w:rsidRDefault="009D254E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072ADC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т 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января </w:t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4CD6" w:rsidRPr="00593BF1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A2B92" w:rsidRPr="00593BF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F3329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  <w:r w:rsidR="00155E8D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5E8D">
        <w:rPr>
          <w:rFonts w:ascii="Times New Roman" w:hAnsi="Times New Roman" w:cs="Times New Roman"/>
          <w:b/>
          <w:bCs/>
          <w:sz w:val="26"/>
          <w:szCs w:val="26"/>
        </w:rPr>
        <w:t>754</w:t>
      </w:r>
    </w:p>
    <w:p w:rsidR="00F452E5" w:rsidRPr="00593BF1" w:rsidRDefault="00F452E5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E768F7" w:rsidRPr="00593BF1" w:rsidRDefault="002319F6" w:rsidP="00A1642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E768F7" w:rsidRPr="00593BF1">
        <w:rPr>
          <w:rFonts w:ascii="Times New Roman" w:hAnsi="Times New Roman" w:cs="Times New Roman"/>
          <w:b/>
          <w:bCs/>
          <w:sz w:val="26"/>
          <w:szCs w:val="26"/>
        </w:rPr>
        <w:t>.п.</w:t>
      </w:r>
      <w:r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68F7"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Екатериновка</w:t>
      </w:r>
    </w:p>
    <w:p w:rsidR="00636091" w:rsidRPr="00455B8E" w:rsidRDefault="00636091" w:rsidP="00636091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 xml:space="preserve">О дополнительной мере социальной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>поддержки граждан, поступивших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 xml:space="preserve">на военную службу  по контракту,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 xml:space="preserve">и иным категориям граждан,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proofErr w:type="gramStart"/>
      <w:r w:rsidRPr="00155E8D">
        <w:rPr>
          <w:rFonts w:ascii="Times New Roman" w:hAnsi="Times New Roman"/>
          <w:b/>
          <w:sz w:val="26"/>
          <w:szCs w:val="26"/>
        </w:rPr>
        <w:t>заключившим</w:t>
      </w:r>
      <w:proofErr w:type="gramEnd"/>
      <w:r w:rsidRPr="00155E8D">
        <w:rPr>
          <w:rFonts w:ascii="Times New Roman" w:hAnsi="Times New Roman"/>
          <w:b/>
          <w:sz w:val="26"/>
          <w:szCs w:val="26"/>
        </w:rPr>
        <w:t xml:space="preserve"> контракт о прохождении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>военной службы с Министерством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 xml:space="preserve">обороны Российской Федерации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bCs/>
          <w:sz w:val="26"/>
          <w:szCs w:val="26"/>
        </w:rPr>
      </w:pPr>
    </w:p>
    <w:p w:rsidR="00155E8D" w:rsidRPr="00155E8D" w:rsidRDefault="00155E8D" w:rsidP="00155E8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 xml:space="preserve"> </w:t>
      </w:r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eastAsia="Times New Roman" w:hAnsi="Times New Roman"/>
          <w:color w:val="242424"/>
          <w:sz w:val="26"/>
          <w:szCs w:val="26"/>
          <w:lang w:eastAsia="ru-RU"/>
        </w:rPr>
        <w:t xml:space="preserve">В соответствии с </w:t>
      </w:r>
      <w:r w:rsidRPr="00155E8D">
        <w:rPr>
          <w:rFonts w:ascii="Times New Roman" w:hAnsi="Times New Roman"/>
          <w:sz w:val="26"/>
          <w:szCs w:val="26"/>
        </w:rPr>
        <w:t>Федеральным законом Российской Федерации от 6 октября 2003 года № 131-ФЗ «Об общих принципах организации местного самоуправления Российской Федерации», руководствуясь Уставом Екатериновского муниципального района, Екатериновское районное Собрание</w:t>
      </w:r>
    </w:p>
    <w:p w:rsidR="00155E8D" w:rsidRPr="00155E8D" w:rsidRDefault="00155E8D" w:rsidP="00155E8D">
      <w:pPr>
        <w:rPr>
          <w:rFonts w:ascii="Times New Roman" w:hAnsi="Times New Roman" w:cs="Times New Roman"/>
          <w:b/>
          <w:sz w:val="26"/>
          <w:szCs w:val="26"/>
        </w:rPr>
      </w:pPr>
      <w:r w:rsidRPr="00155E8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55E8D" w:rsidRPr="00155E8D" w:rsidRDefault="00155E8D" w:rsidP="00155E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 xml:space="preserve">Установить дополнительную меру социальной поддержки в форме единовременной денежной выплаты в размере 100000 (сто тысяч) рублей следующим категориям граждан: </w:t>
      </w:r>
    </w:p>
    <w:p w:rsidR="00155E8D" w:rsidRPr="00155E8D" w:rsidRDefault="00155E8D" w:rsidP="00155E8D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55E8D">
        <w:rPr>
          <w:rFonts w:ascii="Times New Roman" w:hAnsi="Times New Roman" w:cs="Times New Roman"/>
          <w:sz w:val="26"/>
          <w:szCs w:val="26"/>
        </w:rPr>
        <w:t>гражданам Российской Федерации, проживающим на территории Саратовской области и заключившим в период с 1 августа 2024 года по 31 декабря 2025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специальная военная операция) и комплектования вновь формируемых</w:t>
      </w:r>
      <w:proofErr w:type="gramEnd"/>
      <w:r w:rsidRPr="00155E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5E8D">
        <w:rPr>
          <w:rFonts w:ascii="Times New Roman" w:hAnsi="Times New Roman" w:cs="Times New Roman"/>
          <w:sz w:val="26"/>
          <w:szCs w:val="26"/>
        </w:rPr>
        <w:t xml:space="preserve">воинских частей через военный комиссариат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Татищевского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Аткарского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>, Екатериновского районов и г. Аткарска Саратовской области</w:t>
      </w:r>
      <w:r w:rsidRPr="00155E8D">
        <w:rPr>
          <w:rFonts w:ascii="Times New Roman" w:hAnsi="Times New Roman" w:cs="Times New Roman"/>
          <w:sz w:val="26"/>
          <w:szCs w:val="26"/>
        </w:rPr>
        <w:t xml:space="preserve"> и пункта отбора на военную службу по контракту (1 разряда) г. Саратов (</w:t>
      </w:r>
      <w:proofErr w:type="spellStart"/>
      <w:r w:rsidRPr="00155E8D">
        <w:rPr>
          <w:rFonts w:ascii="Times New Roman" w:hAnsi="Times New Roman" w:cs="Times New Roman"/>
          <w:sz w:val="26"/>
          <w:szCs w:val="26"/>
        </w:rPr>
        <w:t>далее-пункт</w:t>
      </w:r>
      <w:proofErr w:type="spellEnd"/>
      <w:r w:rsidRPr="00155E8D">
        <w:rPr>
          <w:rFonts w:ascii="Times New Roman" w:hAnsi="Times New Roman" w:cs="Times New Roman"/>
          <w:sz w:val="26"/>
          <w:szCs w:val="26"/>
        </w:rPr>
        <w:t xml:space="preserve"> отбора на военную службу по контракту), зачисленным в списки части в соответствии с предписанием военного комиссара Саратовской области или начальника пункта отбора на военную службу по контракту;</w:t>
      </w:r>
      <w:proofErr w:type="gramEnd"/>
    </w:p>
    <w:p w:rsidR="00155E8D" w:rsidRPr="00155E8D" w:rsidRDefault="00155E8D" w:rsidP="00155E8D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55E8D">
        <w:rPr>
          <w:rFonts w:ascii="Times New Roman" w:hAnsi="Times New Roman" w:cs="Times New Roman"/>
          <w:sz w:val="26"/>
          <w:szCs w:val="26"/>
        </w:rPr>
        <w:t xml:space="preserve">гражданам Российской Федерации, проживающим за пределами территории Саратовской области и заключившие в период с 1 августа 2024 года по 31 декабря </w:t>
      </w:r>
      <w:r w:rsidRPr="00155E8D">
        <w:rPr>
          <w:rFonts w:ascii="Times New Roman" w:hAnsi="Times New Roman" w:cs="Times New Roman"/>
          <w:sz w:val="26"/>
          <w:szCs w:val="26"/>
        </w:rPr>
        <w:lastRenderedPageBreak/>
        <w:t>2025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специальная военная операция) и комплектования вновь</w:t>
      </w:r>
      <w:proofErr w:type="gramEnd"/>
      <w:r w:rsidRPr="00155E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5E8D">
        <w:rPr>
          <w:rFonts w:ascii="Times New Roman" w:hAnsi="Times New Roman" w:cs="Times New Roman"/>
          <w:sz w:val="26"/>
          <w:szCs w:val="26"/>
        </w:rPr>
        <w:t xml:space="preserve">формируемых воинских частей через военный комиссариат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Татищевского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Аткарского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>, Екатериновского районов и г. Аткарска</w:t>
      </w:r>
      <w:r w:rsidRPr="00155E8D">
        <w:rPr>
          <w:rFonts w:ascii="Times New Roman" w:hAnsi="Times New Roman" w:cs="Times New Roman"/>
          <w:sz w:val="26"/>
          <w:szCs w:val="26"/>
        </w:rPr>
        <w:t xml:space="preserve"> Саратовской области и пункта отбора на военную службу по контракту  (1 разряда) г. Саратов (</w:t>
      </w:r>
      <w:proofErr w:type="spellStart"/>
      <w:r w:rsidRPr="00155E8D">
        <w:rPr>
          <w:rFonts w:ascii="Times New Roman" w:hAnsi="Times New Roman" w:cs="Times New Roman"/>
          <w:sz w:val="26"/>
          <w:szCs w:val="26"/>
        </w:rPr>
        <w:t>далее-пункт</w:t>
      </w:r>
      <w:proofErr w:type="spellEnd"/>
      <w:r w:rsidRPr="00155E8D">
        <w:rPr>
          <w:rFonts w:ascii="Times New Roman" w:hAnsi="Times New Roman" w:cs="Times New Roman"/>
          <w:sz w:val="26"/>
          <w:szCs w:val="26"/>
        </w:rPr>
        <w:t xml:space="preserve"> отбора на военную службу по контракту), зачисленным в списки части в соответствии с предписанием военного комиссара Саратовской области или начальника пункта отбора на военную службу по контракту;</w:t>
      </w:r>
      <w:proofErr w:type="gramEnd"/>
    </w:p>
    <w:p w:rsidR="00155E8D" w:rsidRPr="00155E8D" w:rsidRDefault="00155E8D" w:rsidP="00155E8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55E8D">
        <w:rPr>
          <w:rFonts w:ascii="Times New Roman" w:hAnsi="Times New Roman" w:cs="Times New Roman"/>
          <w:sz w:val="26"/>
          <w:szCs w:val="26"/>
        </w:rPr>
        <w:t xml:space="preserve">иностранным гражданам, из числа которых отбор кандидатов для поступления на военную службу по контракту был осуществлен пунктом отбора на военную службу по контракту или военным комиссариатом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Татищевского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155E8D">
        <w:rPr>
          <w:rFonts w:ascii="Times New Roman" w:hAnsi="Times New Roman" w:cs="Times New Roman"/>
          <w:bCs/>
          <w:sz w:val="26"/>
          <w:szCs w:val="26"/>
        </w:rPr>
        <w:t>Аткарского</w:t>
      </w:r>
      <w:proofErr w:type="spellEnd"/>
      <w:r w:rsidRPr="00155E8D">
        <w:rPr>
          <w:rFonts w:ascii="Times New Roman" w:hAnsi="Times New Roman" w:cs="Times New Roman"/>
          <w:bCs/>
          <w:sz w:val="26"/>
          <w:szCs w:val="26"/>
        </w:rPr>
        <w:t>, Екатериновского районов и г. Аткарска</w:t>
      </w:r>
      <w:r w:rsidRPr="00155E8D">
        <w:rPr>
          <w:rFonts w:ascii="Times New Roman" w:hAnsi="Times New Roman" w:cs="Times New Roman"/>
          <w:sz w:val="26"/>
          <w:szCs w:val="26"/>
        </w:rPr>
        <w:t xml:space="preserve"> Саратовской области, и заключившим в период с 1 августа 2024 года по 31 декабря 2025 года контракт о прохождении военной службы с Министерством обороны Российской Федерации для</w:t>
      </w:r>
      <w:proofErr w:type="gramEnd"/>
      <w:r w:rsidRPr="00155E8D">
        <w:rPr>
          <w:rFonts w:ascii="Times New Roman" w:hAnsi="Times New Roman" w:cs="Times New Roman"/>
          <w:sz w:val="26"/>
          <w:szCs w:val="26"/>
        </w:rPr>
        <w:t xml:space="preserve">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55E8D" w:rsidRPr="00155E8D" w:rsidRDefault="00155E8D" w:rsidP="00155E8D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ab/>
        <w:t>гражданам, призванным на военную службу по мобилизации и заключившим в период с 1 августа 2024 года по 31 декабря 2025 года контракт о прохождении военной службы с Министерством обороны Российской Федерации.</w:t>
      </w:r>
    </w:p>
    <w:p w:rsidR="00155E8D" w:rsidRPr="00155E8D" w:rsidRDefault="00155E8D" w:rsidP="00155E8D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>Финансирование расходов на предоставление дополнительной меры социальной поддержки, предусмотренной пунктом 1 настоящего решения, осуществляется за счет средств бюджета Екатериновского муниципального района.</w:t>
      </w:r>
    </w:p>
    <w:p w:rsidR="00155E8D" w:rsidRPr="00155E8D" w:rsidRDefault="00155E8D" w:rsidP="00155E8D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>Порядок осуществления дополнительной меры социальной поддержки, предусмотренной пунктом 1 настоящего решения, определяется администрацией Екатериновского муниципального района.</w:t>
      </w:r>
    </w:p>
    <w:p w:rsidR="00155E8D" w:rsidRPr="00155E8D" w:rsidRDefault="00155E8D" w:rsidP="00155E8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>4. Решение Екатериновского районного собрания Екатериновского муниципального района Саратовской области от 06.08.2024 года № 668 «Об утверждении Положения «</w:t>
      </w:r>
      <w:r w:rsidRPr="00155E8D">
        <w:rPr>
          <w:rFonts w:ascii="Times New Roman" w:hAnsi="Times New Roman" w:cs="Times New Roman"/>
          <w:bCs/>
          <w:sz w:val="26"/>
          <w:szCs w:val="26"/>
        </w:rPr>
        <w:t>О единовременной денежной выплате военную службу по контракту в период с 1 августа по 30 сентября 2024 года специальной военной операции»</w:t>
      </w:r>
      <w:r w:rsidRPr="00155E8D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155E8D" w:rsidRPr="00155E8D" w:rsidRDefault="00155E8D" w:rsidP="00155E8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>5.Обнародовать настоящее решение в районной газете «Слава труду» и разместить на официальном сайте Екатериновского муниципального района.</w:t>
      </w:r>
    </w:p>
    <w:p w:rsidR="00155E8D" w:rsidRDefault="00155E8D" w:rsidP="00155E8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E8D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 и распространяется на правоотношения, возникшие с 1 августа 2024 года.</w:t>
      </w:r>
    </w:p>
    <w:p w:rsidR="00155E8D" w:rsidRPr="00155E8D" w:rsidRDefault="00155E8D" w:rsidP="00155E8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И.о. п</w:t>
      </w:r>
      <w:r w:rsidRPr="00155E8D">
        <w:rPr>
          <w:rFonts w:ascii="Times New Roman" w:hAnsi="Times New Roman"/>
          <w:b/>
          <w:sz w:val="26"/>
          <w:szCs w:val="26"/>
        </w:rPr>
        <w:t xml:space="preserve">редседателя   Екатериновского 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155E8D">
        <w:rPr>
          <w:rFonts w:ascii="Times New Roman" w:hAnsi="Times New Roman"/>
          <w:b/>
          <w:sz w:val="26"/>
          <w:szCs w:val="26"/>
        </w:rPr>
        <w:t xml:space="preserve">айонного Собрания </w:t>
      </w:r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В.А. </w:t>
      </w:r>
      <w:proofErr w:type="spellStart"/>
      <w:r w:rsidRPr="00155E8D">
        <w:rPr>
          <w:rFonts w:ascii="Times New Roman" w:hAnsi="Times New Roman"/>
          <w:b/>
          <w:sz w:val="26"/>
          <w:szCs w:val="26"/>
        </w:rPr>
        <w:t>Мурнаева</w:t>
      </w:r>
      <w:proofErr w:type="spellEnd"/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hAnsi="Times New Roman"/>
          <w:b/>
          <w:sz w:val="26"/>
          <w:szCs w:val="26"/>
        </w:rPr>
        <w:tab/>
      </w:r>
      <w:r w:rsidRPr="00155E8D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Pr="00155E8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55E8D" w:rsidRPr="00155E8D" w:rsidRDefault="00155E8D" w:rsidP="00155E8D">
      <w:pPr>
        <w:pStyle w:val="a4"/>
        <w:rPr>
          <w:rFonts w:ascii="Times New Roman" w:hAnsi="Times New Roman"/>
          <w:b/>
          <w:sz w:val="26"/>
          <w:szCs w:val="26"/>
        </w:rPr>
      </w:pPr>
      <w:r w:rsidRPr="00155E8D">
        <w:rPr>
          <w:rFonts w:ascii="Times New Roman" w:hAnsi="Times New Roman"/>
          <w:b/>
          <w:sz w:val="26"/>
          <w:szCs w:val="26"/>
        </w:rPr>
        <w:t>И.о. главы Екатериновского</w:t>
      </w:r>
    </w:p>
    <w:p w:rsidR="00155E8D" w:rsidRPr="00155E8D" w:rsidRDefault="00155E8D" w:rsidP="00155E8D">
      <w:pPr>
        <w:spacing w:after="27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155E8D">
        <w:rPr>
          <w:rFonts w:ascii="Times New Roman" w:hAnsi="Times New Roman" w:cs="Times New Roman"/>
          <w:b/>
          <w:sz w:val="26"/>
          <w:szCs w:val="26"/>
        </w:rPr>
        <w:t xml:space="preserve">униципального района </w:t>
      </w:r>
      <w:r w:rsidRPr="00155E8D">
        <w:rPr>
          <w:rFonts w:ascii="Times New Roman" w:hAnsi="Times New Roman" w:cs="Times New Roman"/>
          <w:b/>
          <w:sz w:val="26"/>
          <w:szCs w:val="26"/>
        </w:rPr>
        <w:tab/>
      </w:r>
      <w:r w:rsidRPr="00155E8D">
        <w:rPr>
          <w:rFonts w:ascii="Times New Roman" w:hAnsi="Times New Roman" w:cs="Times New Roman"/>
          <w:b/>
          <w:sz w:val="26"/>
          <w:szCs w:val="26"/>
        </w:rPr>
        <w:tab/>
      </w:r>
      <w:r w:rsidRPr="00155E8D">
        <w:rPr>
          <w:rFonts w:ascii="Times New Roman" w:hAnsi="Times New Roman" w:cs="Times New Roman"/>
          <w:b/>
          <w:sz w:val="26"/>
          <w:szCs w:val="26"/>
        </w:rPr>
        <w:tab/>
      </w:r>
      <w:r w:rsidRPr="00155E8D">
        <w:rPr>
          <w:rFonts w:ascii="Times New Roman" w:hAnsi="Times New Roman" w:cs="Times New Roman"/>
          <w:b/>
          <w:sz w:val="26"/>
          <w:szCs w:val="26"/>
        </w:rPr>
        <w:tab/>
      </w:r>
      <w:r w:rsidRPr="00155E8D">
        <w:rPr>
          <w:rFonts w:ascii="Times New Roman" w:hAnsi="Times New Roman" w:cs="Times New Roman"/>
          <w:b/>
          <w:sz w:val="26"/>
          <w:szCs w:val="26"/>
        </w:rPr>
        <w:tab/>
      </w:r>
      <w:r w:rsidRPr="00155E8D">
        <w:rPr>
          <w:rFonts w:ascii="Times New Roman" w:hAnsi="Times New Roman" w:cs="Times New Roman"/>
          <w:b/>
          <w:sz w:val="26"/>
          <w:szCs w:val="26"/>
        </w:rPr>
        <w:tab/>
        <w:t xml:space="preserve">      С.В. </w:t>
      </w:r>
      <w:proofErr w:type="spellStart"/>
      <w:r w:rsidRPr="00155E8D">
        <w:rPr>
          <w:rFonts w:ascii="Times New Roman" w:hAnsi="Times New Roman" w:cs="Times New Roman"/>
          <w:b/>
          <w:sz w:val="26"/>
          <w:szCs w:val="26"/>
        </w:rPr>
        <w:t>Байрак</w:t>
      </w:r>
      <w:proofErr w:type="spellEnd"/>
    </w:p>
    <w:p w:rsidR="00155E8D" w:rsidRPr="00155E8D" w:rsidRDefault="00155E8D" w:rsidP="00155E8D">
      <w:pPr>
        <w:rPr>
          <w:rFonts w:ascii="Times New Roman" w:hAnsi="Times New Roman" w:cs="Times New Roman"/>
          <w:sz w:val="26"/>
          <w:szCs w:val="26"/>
        </w:rPr>
      </w:pPr>
    </w:p>
    <w:p w:rsidR="00AD7FE4" w:rsidRPr="00155E8D" w:rsidRDefault="00AD7FE4" w:rsidP="00155E8D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D7FE4" w:rsidRPr="00155E8D" w:rsidSect="00A20A5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0D5B50"/>
    <w:multiLevelType w:val="multilevel"/>
    <w:tmpl w:val="6596A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1067A"/>
    <w:rsid w:val="0001348F"/>
    <w:rsid w:val="000266F7"/>
    <w:rsid w:val="00042422"/>
    <w:rsid w:val="00053D1B"/>
    <w:rsid w:val="00060DCD"/>
    <w:rsid w:val="00072ADC"/>
    <w:rsid w:val="000819FC"/>
    <w:rsid w:val="000A570F"/>
    <w:rsid w:val="000B0ED3"/>
    <w:rsid w:val="000B1803"/>
    <w:rsid w:val="000B43D8"/>
    <w:rsid w:val="000F2F17"/>
    <w:rsid w:val="000F3345"/>
    <w:rsid w:val="00121B44"/>
    <w:rsid w:val="00135C1A"/>
    <w:rsid w:val="0013710C"/>
    <w:rsid w:val="00154E5D"/>
    <w:rsid w:val="00155E8D"/>
    <w:rsid w:val="00155FDC"/>
    <w:rsid w:val="00157FBC"/>
    <w:rsid w:val="00190018"/>
    <w:rsid w:val="001B4C72"/>
    <w:rsid w:val="001B4D02"/>
    <w:rsid w:val="001B4EBE"/>
    <w:rsid w:val="001C66F0"/>
    <w:rsid w:val="001D17C4"/>
    <w:rsid w:val="001D6764"/>
    <w:rsid w:val="001D6936"/>
    <w:rsid w:val="001E743B"/>
    <w:rsid w:val="001F2211"/>
    <w:rsid w:val="001F3329"/>
    <w:rsid w:val="001F4B19"/>
    <w:rsid w:val="00201295"/>
    <w:rsid w:val="002046AD"/>
    <w:rsid w:val="002167C5"/>
    <w:rsid w:val="00216E03"/>
    <w:rsid w:val="0021719B"/>
    <w:rsid w:val="00226A64"/>
    <w:rsid w:val="002319F6"/>
    <w:rsid w:val="00233150"/>
    <w:rsid w:val="00242206"/>
    <w:rsid w:val="00244ACC"/>
    <w:rsid w:val="00245AA2"/>
    <w:rsid w:val="002749B5"/>
    <w:rsid w:val="0028365D"/>
    <w:rsid w:val="00294CD6"/>
    <w:rsid w:val="002976D6"/>
    <w:rsid w:val="002A2DC4"/>
    <w:rsid w:val="002A419E"/>
    <w:rsid w:val="002B6963"/>
    <w:rsid w:val="002D0102"/>
    <w:rsid w:val="002E62A0"/>
    <w:rsid w:val="002F3421"/>
    <w:rsid w:val="003003B4"/>
    <w:rsid w:val="00303DDB"/>
    <w:rsid w:val="00322115"/>
    <w:rsid w:val="00325C1C"/>
    <w:rsid w:val="003366AF"/>
    <w:rsid w:val="0033769A"/>
    <w:rsid w:val="003730C6"/>
    <w:rsid w:val="00377C67"/>
    <w:rsid w:val="00397628"/>
    <w:rsid w:val="003A545C"/>
    <w:rsid w:val="003D15BD"/>
    <w:rsid w:val="003D4322"/>
    <w:rsid w:val="003E456D"/>
    <w:rsid w:val="003F6E58"/>
    <w:rsid w:val="004137E6"/>
    <w:rsid w:val="004151CE"/>
    <w:rsid w:val="00417DA2"/>
    <w:rsid w:val="00425D10"/>
    <w:rsid w:val="00431415"/>
    <w:rsid w:val="00451E38"/>
    <w:rsid w:val="0045212C"/>
    <w:rsid w:val="00455B8E"/>
    <w:rsid w:val="004610A9"/>
    <w:rsid w:val="00490E86"/>
    <w:rsid w:val="00492752"/>
    <w:rsid w:val="004A2937"/>
    <w:rsid w:val="004A43FE"/>
    <w:rsid w:val="004A6D6B"/>
    <w:rsid w:val="004B5F32"/>
    <w:rsid w:val="004D0669"/>
    <w:rsid w:val="004E44AD"/>
    <w:rsid w:val="004E7122"/>
    <w:rsid w:val="004F173C"/>
    <w:rsid w:val="004F2959"/>
    <w:rsid w:val="004F2EB0"/>
    <w:rsid w:val="004F6D92"/>
    <w:rsid w:val="00502A1B"/>
    <w:rsid w:val="00510BEE"/>
    <w:rsid w:val="005146C4"/>
    <w:rsid w:val="00523CC3"/>
    <w:rsid w:val="00533788"/>
    <w:rsid w:val="00572780"/>
    <w:rsid w:val="00580585"/>
    <w:rsid w:val="00584AB7"/>
    <w:rsid w:val="005853D5"/>
    <w:rsid w:val="00593BF1"/>
    <w:rsid w:val="005A4864"/>
    <w:rsid w:val="005B4D25"/>
    <w:rsid w:val="005B609A"/>
    <w:rsid w:val="005C1BD9"/>
    <w:rsid w:val="005D51D8"/>
    <w:rsid w:val="005D733E"/>
    <w:rsid w:val="005D73C3"/>
    <w:rsid w:val="005F0947"/>
    <w:rsid w:val="00626092"/>
    <w:rsid w:val="0063382F"/>
    <w:rsid w:val="0063581E"/>
    <w:rsid w:val="00636091"/>
    <w:rsid w:val="00641AEF"/>
    <w:rsid w:val="00646011"/>
    <w:rsid w:val="00664510"/>
    <w:rsid w:val="00681BB3"/>
    <w:rsid w:val="00682DD5"/>
    <w:rsid w:val="00695DDC"/>
    <w:rsid w:val="006978AC"/>
    <w:rsid w:val="00697E50"/>
    <w:rsid w:val="006A2A9F"/>
    <w:rsid w:val="006A332E"/>
    <w:rsid w:val="006B0B91"/>
    <w:rsid w:val="006C075E"/>
    <w:rsid w:val="006C7FBD"/>
    <w:rsid w:val="006D0062"/>
    <w:rsid w:val="006D101F"/>
    <w:rsid w:val="006D1AE7"/>
    <w:rsid w:val="006D2CEC"/>
    <w:rsid w:val="006E69A6"/>
    <w:rsid w:val="006F3273"/>
    <w:rsid w:val="006F6DFA"/>
    <w:rsid w:val="00712C41"/>
    <w:rsid w:val="00751244"/>
    <w:rsid w:val="0075262A"/>
    <w:rsid w:val="00752ED4"/>
    <w:rsid w:val="007576C5"/>
    <w:rsid w:val="007809FF"/>
    <w:rsid w:val="00790A4F"/>
    <w:rsid w:val="00792455"/>
    <w:rsid w:val="007A1740"/>
    <w:rsid w:val="007B19A5"/>
    <w:rsid w:val="007E02DD"/>
    <w:rsid w:val="007E4CEF"/>
    <w:rsid w:val="00801592"/>
    <w:rsid w:val="008021AF"/>
    <w:rsid w:val="008057EA"/>
    <w:rsid w:val="0081500A"/>
    <w:rsid w:val="00816E14"/>
    <w:rsid w:val="0086550A"/>
    <w:rsid w:val="008741D7"/>
    <w:rsid w:val="00881463"/>
    <w:rsid w:val="00881CFA"/>
    <w:rsid w:val="00894EA4"/>
    <w:rsid w:val="008A0468"/>
    <w:rsid w:val="008A6780"/>
    <w:rsid w:val="008D039E"/>
    <w:rsid w:val="008D338B"/>
    <w:rsid w:val="008E68F0"/>
    <w:rsid w:val="008F48FE"/>
    <w:rsid w:val="00907462"/>
    <w:rsid w:val="00917E03"/>
    <w:rsid w:val="0092468B"/>
    <w:rsid w:val="00930909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C363D"/>
    <w:rsid w:val="009D254E"/>
    <w:rsid w:val="009E1211"/>
    <w:rsid w:val="009F161F"/>
    <w:rsid w:val="009F17CE"/>
    <w:rsid w:val="009F4840"/>
    <w:rsid w:val="00A0548B"/>
    <w:rsid w:val="00A16425"/>
    <w:rsid w:val="00A16A6C"/>
    <w:rsid w:val="00A17E98"/>
    <w:rsid w:val="00A20A59"/>
    <w:rsid w:val="00A372D4"/>
    <w:rsid w:val="00A52A27"/>
    <w:rsid w:val="00A709EB"/>
    <w:rsid w:val="00A70D2F"/>
    <w:rsid w:val="00A7497C"/>
    <w:rsid w:val="00A75BFD"/>
    <w:rsid w:val="00A75FF6"/>
    <w:rsid w:val="00A76916"/>
    <w:rsid w:val="00AB7832"/>
    <w:rsid w:val="00AB7E2A"/>
    <w:rsid w:val="00AC01A6"/>
    <w:rsid w:val="00AC5BFA"/>
    <w:rsid w:val="00AC6312"/>
    <w:rsid w:val="00AD6520"/>
    <w:rsid w:val="00AD7FE4"/>
    <w:rsid w:val="00AE4497"/>
    <w:rsid w:val="00AF08CA"/>
    <w:rsid w:val="00AF287A"/>
    <w:rsid w:val="00AF33B6"/>
    <w:rsid w:val="00AF43B6"/>
    <w:rsid w:val="00AF709B"/>
    <w:rsid w:val="00B02306"/>
    <w:rsid w:val="00B234A3"/>
    <w:rsid w:val="00B26503"/>
    <w:rsid w:val="00B50777"/>
    <w:rsid w:val="00B634AD"/>
    <w:rsid w:val="00B64824"/>
    <w:rsid w:val="00B64BD5"/>
    <w:rsid w:val="00B66EA9"/>
    <w:rsid w:val="00B81A43"/>
    <w:rsid w:val="00BB0B75"/>
    <w:rsid w:val="00BB6E54"/>
    <w:rsid w:val="00BE7FC6"/>
    <w:rsid w:val="00BF4FED"/>
    <w:rsid w:val="00BF724D"/>
    <w:rsid w:val="00BF7AF6"/>
    <w:rsid w:val="00C04F84"/>
    <w:rsid w:val="00C10FF5"/>
    <w:rsid w:val="00C16F55"/>
    <w:rsid w:val="00C33965"/>
    <w:rsid w:val="00C45BD1"/>
    <w:rsid w:val="00C62936"/>
    <w:rsid w:val="00C65ECB"/>
    <w:rsid w:val="00C73493"/>
    <w:rsid w:val="00C90974"/>
    <w:rsid w:val="00CA17D6"/>
    <w:rsid w:val="00CA2B92"/>
    <w:rsid w:val="00CE1BA7"/>
    <w:rsid w:val="00CF06B0"/>
    <w:rsid w:val="00D0312B"/>
    <w:rsid w:val="00D05426"/>
    <w:rsid w:val="00D07E20"/>
    <w:rsid w:val="00D31D26"/>
    <w:rsid w:val="00D356AD"/>
    <w:rsid w:val="00D4410C"/>
    <w:rsid w:val="00D521AD"/>
    <w:rsid w:val="00D61CE6"/>
    <w:rsid w:val="00D66D3D"/>
    <w:rsid w:val="00D6703B"/>
    <w:rsid w:val="00D71C48"/>
    <w:rsid w:val="00D76D6A"/>
    <w:rsid w:val="00D97F70"/>
    <w:rsid w:val="00DA41E9"/>
    <w:rsid w:val="00DB2F5C"/>
    <w:rsid w:val="00DE3608"/>
    <w:rsid w:val="00DF7E62"/>
    <w:rsid w:val="00E013F2"/>
    <w:rsid w:val="00E2515C"/>
    <w:rsid w:val="00E33B89"/>
    <w:rsid w:val="00E62B7D"/>
    <w:rsid w:val="00E66B89"/>
    <w:rsid w:val="00E768F7"/>
    <w:rsid w:val="00E80BEE"/>
    <w:rsid w:val="00E94F45"/>
    <w:rsid w:val="00E97E7B"/>
    <w:rsid w:val="00E97F20"/>
    <w:rsid w:val="00EA498C"/>
    <w:rsid w:val="00EF6A33"/>
    <w:rsid w:val="00F00611"/>
    <w:rsid w:val="00F068A4"/>
    <w:rsid w:val="00F157D6"/>
    <w:rsid w:val="00F23B9F"/>
    <w:rsid w:val="00F31164"/>
    <w:rsid w:val="00F326B7"/>
    <w:rsid w:val="00F34F51"/>
    <w:rsid w:val="00F452E5"/>
    <w:rsid w:val="00F8385E"/>
    <w:rsid w:val="00F86D7E"/>
    <w:rsid w:val="00F91EE0"/>
    <w:rsid w:val="00F92FED"/>
    <w:rsid w:val="00FA78C8"/>
    <w:rsid w:val="00FB4878"/>
    <w:rsid w:val="00FB548B"/>
    <w:rsid w:val="00FC26B8"/>
    <w:rsid w:val="00FC34F5"/>
    <w:rsid w:val="00FD3E3C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5B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5B8E"/>
    <w:rPr>
      <w:rFonts w:ascii="Times New Roman" w:eastAsia="Times New Roman" w:hAnsi="Times New Roman"/>
      <w:b/>
      <w:bCs/>
      <w:color w:val="000000"/>
      <w:sz w:val="28"/>
    </w:rPr>
  </w:style>
  <w:style w:type="paragraph" w:styleId="a4">
    <w:name w:val="No Spacing"/>
    <w:link w:val="a5"/>
    <w:uiPriority w:val="1"/>
    <w:qFormat/>
    <w:rsid w:val="00455B8E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155E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4D53-163D-44AD-8D67-7EB8EFF4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4715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2</cp:revision>
  <cp:lastPrinted>2024-09-13T11:00:00Z</cp:lastPrinted>
  <dcterms:created xsi:type="dcterms:W3CDTF">2025-01-31T10:09:00Z</dcterms:created>
  <dcterms:modified xsi:type="dcterms:W3CDTF">2025-01-31T10:09:00Z</dcterms:modified>
</cp:coreProperties>
</file>