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CE6DC9" w:rsidRDefault="008A7F21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1905</wp:posOffset>
            </wp:positionV>
            <wp:extent cx="678180" cy="898525"/>
            <wp:effectExtent l="19050" t="0" r="7620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F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C4CA1" w:rsidRPr="00FC4CA1" w:rsidRDefault="00FC4CA1" w:rsidP="00FC4CA1">
      <w:pPr>
        <w:pStyle w:val="ab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FC4CA1">
        <w:rPr>
          <w:rFonts w:ascii="Times New Roman" w:hAnsi="Times New Roman" w:cs="Times New Roman"/>
          <w:b/>
          <w:bCs/>
          <w:iCs/>
          <w:sz w:val="24"/>
        </w:rPr>
        <w:t>АДМИНИСТРАЦИЯ ЕКАТЕРИНОВСКОГО МУНИЦИПАЛЬНОГО РАЙОНА</w:t>
      </w:r>
    </w:p>
    <w:p w:rsidR="00CE6DC9" w:rsidRPr="00FC4CA1" w:rsidRDefault="00FC4CA1" w:rsidP="00FC4CA1">
      <w:pPr>
        <w:pStyle w:val="1"/>
        <w:jc w:val="center"/>
        <w:rPr>
          <w:b/>
        </w:rPr>
      </w:pPr>
      <w:r w:rsidRPr="00FC4CA1">
        <w:rPr>
          <w:b/>
          <w:bCs/>
          <w:iCs/>
          <w:sz w:val="24"/>
        </w:rPr>
        <w:t>САРАТОВСКОЙ ОБЛАСТИ</w:t>
      </w:r>
    </w:p>
    <w:p w:rsidR="00FC4CA1" w:rsidRPr="00FC4CA1" w:rsidRDefault="00FC4CA1" w:rsidP="00CE6DC9">
      <w:pPr>
        <w:pStyle w:val="1"/>
        <w:jc w:val="center"/>
        <w:rPr>
          <w:b/>
        </w:rPr>
      </w:pPr>
    </w:p>
    <w:p w:rsidR="00FC4CA1" w:rsidRDefault="00FC4CA1" w:rsidP="00CE6DC9">
      <w:pPr>
        <w:pStyle w:val="1"/>
        <w:jc w:val="center"/>
        <w:rPr>
          <w:b/>
        </w:rPr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F0E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0A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7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12.12.2024</w:t>
      </w:r>
      <w:r w:rsidR="007116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7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856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</w:t>
      </w:r>
      <w:r w:rsidR="004E33F9" w:rsidRPr="004E3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Екатериновского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325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152C3" w:rsidRPr="004E33F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8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Екатериновского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E333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стоящее постановление подлежит  размещению на официальном сайте Екатериновского муниципального района в сети Интернет (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r w:rsidR="007116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617D3A" w:rsidRDefault="00617D3A" w:rsidP="005152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Врио г</w:t>
      </w:r>
      <w:r w:rsidR="005152C3"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5152C3"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2238"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</w:p>
    <w:p w:rsidR="00412238" w:rsidRPr="00DE671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r w:rsidR="00617D3A" w:rsidRPr="00711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Ф.С.</w:t>
      </w:r>
      <w:r w:rsidR="0071161F" w:rsidRPr="004E3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17D3A" w:rsidRPr="00711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Жуков</w:t>
      </w:r>
    </w:p>
    <w:p w:rsidR="0071161F" w:rsidRDefault="0071161F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71161F" w:rsidRDefault="0071161F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lastRenderedPageBreak/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Екатериновского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="00617D3A">
        <w:rPr>
          <w:color w:val="000000"/>
        </w:rPr>
        <w:t>12.12.2024г.</w:t>
      </w:r>
      <w:r w:rsidRPr="000D0875">
        <w:rPr>
          <w:color w:val="000000"/>
        </w:rPr>
        <w:t xml:space="preserve"> </w:t>
      </w:r>
      <w:r w:rsidR="000A1F0E">
        <w:rPr>
          <w:color w:val="000000"/>
        </w:rPr>
        <w:t xml:space="preserve">    </w:t>
      </w:r>
      <w:r w:rsidRPr="000D0875">
        <w:rPr>
          <w:color w:val="000000"/>
        </w:rPr>
        <w:t>№</w:t>
      </w:r>
      <w:r w:rsidR="00895541">
        <w:rPr>
          <w:color w:val="000000"/>
        </w:rPr>
        <w:t>856</w:t>
      </w:r>
      <w:r w:rsidRPr="000D0875">
        <w:rPr>
          <w:color w:val="000000"/>
        </w:rPr>
        <w:t xml:space="preserve"> </w:t>
      </w:r>
      <w:r w:rsidR="0032145F">
        <w:rPr>
          <w:color w:val="000000"/>
        </w:rPr>
        <w:t xml:space="preserve"> </w:t>
      </w:r>
      <w:r w:rsidR="000A1F0E">
        <w:rPr>
          <w:color w:val="000000"/>
        </w:rPr>
        <w:t xml:space="preserve">  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>на территории Екатериновского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</w:t>
      </w:r>
      <w:r w:rsidR="00803CC1">
        <w:rPr>
          <w:b/>
          <w:color w:val="000000"/>
        </w:rPr>
        <w:t>5</w:t>
      </w:r>
      <w:r w:rsidR="0057379C" w:rsidRPr="00C656FA">
        <w:rPr>
          <w:b/>
          <w:color w:val="000000"/>
        </w:rPr>
        <w:t xml:space="preserve">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1D1B61">
        <w:rPr>
          <w:rFonts w:ascii="Times New Roman" w:hAnsi="Times New Roman" w:cs="Times New Roman"/>
          <w:b w:val="0"/>
          <w:sz w:val="24"/>
          <w:szCs w:val="24"/>
        </w:rPr>
        <w:t>3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№247-ФЗ"Об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32551">
        <w:rPr>
          <w:rFonts w:ascii="Times New Roman" w:hAnsi="Times New Roman" w:cs="Times New Roman"/>
          <w:sz w:val="24"/>
          <w:szCs w:val="24"/>
        </w:rPr>
        <w:t>5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осуществляется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>Данные мероприятия преимущественно проводились с использованием электронной, телефонной связи и различных 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енджеров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Екатериновского муниципального района  на 202</w:t>
      </w:r>
      <w:r w:rsidR="00E333E2">
        <w:rPr>
          <w:rFonts w:ascii="Times New Roman" w:hAnsi="Times New Roman" w:cs="Times New Roman"/>
          <w:sz w:val="24"/>
          <w:szCs w:val="24"/>
        </w:rPr>
        <w:t>4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состоянии)на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58" w:type="dxa"/>
          </w:tcPr>
          <w:p w:rsidR="009C68C6" w:rsidRPr="00C656FA" w:rsidRDefault="0079655F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7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A670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A670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A670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A670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A670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A670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</w:t>
            </w:r>
            <w:r w:rsidR="00DA670C">
              <w:t>5</w:t>
            </w:r>
            <w:r w:rsidRPr="00C656FA">
              <w:t xml:space="preserve">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both"/>
            </w:pPr>
            <w:r w:rsidRPr="00C656FA">
              <w:t>Полнота информации, размещенной на официальном сайте органов местного самоуправления города Нижневартовска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D6577"/>
    <w:rsid w:val="000101CD"/>
    <w:rsid w:val="00014446"/>
    <w:rsid w:val="000745E7"/>
    <w:rsid w:val="000A1F0E"/>
    <w:rsid w:val="000C0CF6"/>
    <w:rsid w:val="000C5060"/>
    <w:rsid w:val="000D0875"/>
    <w:rsid w:val="000F1D70"/>
    <w:rsid w:val="000F6D98"/>
    <w:rsid w:val="0011578E"/>
    <w:rsid w:val="00117DDE"/>
    <w:rsid w:val="00135F0C"/>
    <w:rsid w:val="00153175"/>
    <w:rsid w:val="001702BF"/>
    <w:rsid w:val="001A60FD"/>
    <w:rsid w:val="001D1B61"/>
    <w:rsid w:val="001D3C9F"/>
    <w:rsid w:val="001E0CB4"/>
    <w:rsid w:val="00216393"/>
    <w:rsid w:val="002327B4"/>
    <w:rsid w:val="002913BD"/>
    <w:rsid w:val="0029720D"/>
    <w:rsid w:val="002979DC"/>
    <w:rsid w:val="00297D97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86EB2"/>
    <w:rsid w:val="004A3C64"/>
    <w:rsid w:val="004D5EAC"/>
    <w:rsid w:val="004E33F9"/>
    <w:rsid w:val="004F7AFF"/>
    <w:rsid w:val="00500B7C"/>
    <w:rsid w:val="005152C3"/>
    <w:rsid w:val="0053089B"/>
    <w:rsid w:val="00532551"/>
    <w:rsid w:val="0053628F"/>
    <w:rsid w:val="00545E6F"/>
    <w:rsid w:val="0057379C"/>
    <w:rsid w:val="00587A58"/>
    <w:rsid w:val="00591BBE"/>
    <w:rsid w:val="005C6913"/>
    <w:rsid w:val="005D3656"/>
    <w:rsid w:val="005E4D00"/>
    <w:rsid w:val="00617D3A"/>
    <w:rsid w:val="006376D7"/>
    <w:rsid w:val="0064044C"/>
    <w:rsid w:val="00666EDD"/>
    <w:rsid w:val="00681FC4"/>
    <w:rsid w:val="006B3131"/>
    <w:rsid w:val="006C5001"/>
    <w:rsid w:val="006E0087"/>
    <w:rsid w:val="006F1DED"/>
    <w:rsid w:val="006F3705"/>
    <w:rsid w:val="0071161F"/>
    <w:rsid w:val="00722AB3"/>
    <w:rsid w:val="0079655F"/>
    <w:rsid w:val="007A2964"/>
    <w:rsid w:val="007B2E47"/>
    <w:rsid w:val="007B7B0D"/>
    <w:rsid w:val="007C334D"/>
    <w:rsid w:val="007E1D29"/>
    <w:rsid w:val="00803CC1"/>
    <w:rsid w:val="00831501"/>
    <w:rsid w:val="00841D8B"/>
    <w:rsid w:val="00845FCD"/>
    <w:rsid w:val="0085493C"/>
    <w:rsid w:val="00895541"/>
    <w:rsid w:val="008A7543"/>
    <w:rsid w:val="008A7F21"/>
    <w:rsid w:val="008B312F"/>
    <w:rsid w:val="008C5C4D"/>
    <w:rsid w:val="008D6577"/>
    <w:rsid w:val="00900983"/>
    <w:rsid w:val="009229BA"/>
    <w:rsid w:val="00926C24"/>
    <w:rsid w:val="0093455C"/>
    <w:rsid w:val="00954389"/>
    <w:rsid w:val="00980CCA"/>
    <w:rsid w:val="009A4D51"/>
    <w:rsid w:val="009A717E"/>
    <w:rsid w:val="009B5522"/>
    <w:rsid w:val="009B6C51"/>
    <w:rsid w:val="009C68C6"/>
    <w:rsid w:val="00A01C48"/>
    <w:rsid w:val="00A03A6F"/>
    <w:rsid w:val="00A14A0A"/>
    <w:rsid w:val="00A2526D"/>
    <w:rsid w:val="00A26A73"/>
    <w:rsid w:val="00A44635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F1BF8"/>
    <w:rsid w:val="00BF63D9"/>
    <w:rsid w:val="00C21CF7"/>
    <w:rsid w:val="00C560DC"/>
    <w:rsid w:val="00C656FA"/>
    <w:rsid w:val="00C76AE4"/>
    <w:rsid w:val="00C939A3"/>
    <w:rsid w:val="00CE3E60"/>
    <w:rsid w:val="00CE6DC9"/>
    <w:rsid w:val="00D37A43"/>
    <w:rsid w:val="00D469CA"/>
    <w:rsid w:val="00D47E09"/>
    <w:rsid w:val="00D64F3D"/>
    <w:rsid w:val="00D76959"/>
    <w:rsid w:val="00DA670C"/>
    <w:rsid w:val="00DA6D50"/>
    <w:rsid w:val="00DC1EDF"/>
    <w:rsid w:val="00DE6719"/>
    <w:rsid w:val="00E16C90"/>
    <w:rsid w:val="00E21FEC"/>
    <w:rsid w:val="00E333E2"/>
    <w:rsid w:val="00E64161"/>
    <w:rsid w:val="00E6626D"/>
    <w:rsid w:val="00E9439B"/>
    <w:rsid w:val="00EB1A0A"/>
    <w:rsid w:val="00ED3EC3"/>
    <w:rsid w:val="00ED5489"/>
    <w:rsid w:val="00F33288"/>
    <w:rsid w:val="00F36418"/>
    <w:rsid w:val="00F46856"/>
    <w:rsid w:val="00F52E22"/>
    <w:rsid w:val="00F7093A"/>
    <w:rsid w:val="00F85844"/>
    <w:rsid w:val="00FC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3122&amp;date=20.09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4714-45C7-45E8-A7CF-A0782E22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15</cp:revision>
  <cp:lastPrinted>2024-12-12T09:38:00Z</cp:lastPrinted>
  <dcterms:created xsi:type="dcterms:W3CDTF">2022-10-05T09:56:00Z</dcterms:created>
  <dcterms:modified xsi:type="dcterms:W3CDTF">2024-12-17T06:31:00Z</dcterms:modified>
</cp:coreProperties>
</file>